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6588" w14:textId="77777777" w:rsidR="00832544" w:rsidRPr="00C16ECB" w:rsidRDefault="00832544" w:rsidP="00832544">
      <w:pPr>
        <w:pStyle w:val="NoSpacing1"/>
        <w:rPr>
          <w:sz w:val="40"/>
        </w:rPr>
      </w:pPr>
    </w:p>
    <w:p w14:paraId="1F13E6ED" w14:textId="77777777" w:rsidR="00832544" w:rsidRPr="00C16ECB" w:rsidRDefault="00832544" w:rsidP="00832544">
      <w:pPr>
        <w:pStyle w:val="NoSpacing1"/>
        <w:jc w:val="center"/>
        <w:rPr>
          <w:sz w:val="40"/>
        </w:rPr>
      </w:pPr>
    </w:p>
    <w:p w14:paraId="598EE7BD" w14:textId="77777777" w:rsidR="00832544" w:rsidRPr="00C16ECB" w:rsidRDefault="00832544" w:rsidP="00832544">
      <w:pPr>
        <w:pStyle w:val="NoSpacing1"/>
        <w:jc w:val="center"/>
        <w:rPr>
          <w:sz w:val="72"/>
        </w:rPr>
      </w:pPr>
    </w:p>
    <w:p w14:paraId="5A5D2F1A" w14:textId="77777777" w:rsidR="00832544" w:rsidRDefault="00F766D7" w:rsidP="00832544">
      <w:pPr>
        <w:pStyle w:val="NoSpacing1"/>
        <w:jc w:val="center"/>
        <w:rPr>
          <w:sz w:val="72"/>
        </w:rPr>
      </w:pPr>
      <w:r>
        <w:rPr>
          <w:noProof/>
          <w:sz w:val="72"/>
          <w:lang w:val="en-US" w:eastAsia="en-US"/>
        </w:rPr>
        <w:drawing>
          <wp:inline distT="0" distB="0" distL="0" distR="0" wp14:anchorId="69DC32A4" wp14:editId="3F8FAF3F">
            <wp:extent cx="5943600" cy="1971675"/>
            <wp:effectExtent l="0" t="0" r="0" b="9525"/>
            <wp:docPr id="1" name="Picture 1" descr="C:\Users\Stephen\Documents\ac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acnz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43E4D26F" w14:textId="77777777" w:rsidR="00832544" w:rsidRDefault="00832544" w:rsidP="00832544">
      <w:pPr>
        <w:pStyle w:val="NoSpacing1"/>
        <w:jc w:val="center"/>
        <w:rPr>
          <w:sz w:val="72"/>
        </w:rPr>
      </w:pPr>
    </w:p>
    <w:p w14:paraId="3C69CBEF" w14:textId="77777777" w:rsidR="00832544" w:rsidRDefault="00832544" w:rsidP="00832544">
      <w:pPr>
        <w:pStyle w:val="NoSpacing1"/>
        <w:jc w:val="center"/>
        <w:rPr>
          <w:sz w:val="72"/>
        </w:rPr>
      </w:pPr>
    </w:p>
    <w:p w14:paraId="41C160F9" w14:textId="77777777" w:rsidR="00832544" w:rsidRDefault="00832544" w:rsidP="00832544">
      <w:pPr>
        <w:pStyle w:val="NoSpacing1"/>
        <w:jc w:val="center"/>
        <w:rPr>
          <w:sz w:val="72"/>
        </w:rPr>
      </w:pPr>
      <w:r w:rsidRPr="00C16ECB">
        <w:rPr>
          <w:sz w:val="72"/>
        </w:rPr>
        <w:t>Handbook</w:t>
      </w:r>
      <w:r>
        <w:rPr>
          <w:sz w:val="72"/>
        </w:rPr>
        <w:t xml:space="preserve"> </w:t>
      </w:r>
      <w:r w:rsidRPr="00C16ECB">
        <w:rPr>
          <w:sz w:val="72"/>
        </w:rPr>
        <w:t>for the</w:t>
      </w:r>
      <w:r>
        <w:rPr>
          <w:sz w:val="72"/>
        </w:rPr>
        <w:t xml:space="preserve"> </w:t>
      </w:r>
    </w:p>
    <w:p w14:paraId="32B1FF6F" w14:textId="77777777" w:rsidR="00F63602" w:rsidRDefault="00F63602" w:rsidP="00832544">
      <w:pPr>
        <w:pStyle w:val="NoSpacing1"/>
        <w:jc w:val="center"/>
        <w:rPr>
          <w:sz w:val="72"/>
        </w:rPr>
      </w:pPr>
      <w:r>
        <w:rPr>
          <w:sz w:val="72"/>
        </w:rPr>
        <w:t xml:space="preserve">Diploma in </w:t>
      </w:r>
    </w:p>
    <w:p w14:paraId="71A10A08" w14:textId="0CCB40CA" w:rsidR="00832544" w:rsidRPr="00C16ECB" w:rsidRDefault="00E3069E" w:rsidP="00832544">
      <w:pPr>
        <w:pStyle w:val="NoSpacing1"/>
        <w:jc w:val="center"/>
        <w:rPr>
          <w:sz w:val="72"/>
        </w:rPr>
      </w:pPr>
      <w:r>
        <w:rPr>
          <w:sz w:val="72"/>
        </w:rPr>
        <w:t>Chaplaincy</w:t>
      </w:r>
    </w:p>
    <w:p w14:paraId="4A0AC466" w14:textId="77777777" w:rsidR="00832544" w:rsidRPr="00C16ECB" w:rsidRDefault="00832544" w:rsidP="00832544">
      <w:pPr>
        <w:pStyle w:val="NoSpacing1"/>
      </w:pPr>
    </w:p>
    <w:p w14:paraId="1A1D61B0" w14:textId="77777777" w:rsidR="00832544" w:rsidRPr="00C16ECB" w:rsidRDefault="00832544" w:rsidP="00832544">
      <w:pPr>
        <w:pStyle w:val="NoSpacing1"/>
      </w:pPr>
    </w:p>
    <w:p w14:paraId="74394E3D" w14:textId="77777777" w:rsidR="00832544" w:rsidRPr="00C16ECB" w:rsidRDefault="00832544" w:rsidP="00832544">
      <w:pPr>
        <w:pStyle w:val="NoSpacing1"/>
      </w:pPr>
    </w:p>
    <w:p w14:paraId="557B67EE" w14:textId="77777777" w:rsidR="00832544" w:rsidRDefault="00832544" w:rsidP="00832544">
      <w:pPr>
        <w:pStyle w:val="NoSpacing1"/>
      </w:pPr>
    </w:p>
    <w:p w14:paraId="7A4EF358" w14:textId="77777777" w:rsidR="0093410E" w:rsidRDefault="0093410E" w:rsidP="00832544">
      <w:pPr>
        <w:pStyle w:val="NoSpacing1"/>
      </w:pPr>
    </w:p>
    <w:p w14:paraId="41DA67A9" w14:textId="77777777" w:rsidR="0093410E" w:rsidRDefault="0093410E" w:rsidP="00832544">
      <w:pPr>
        <w:pStyle w:val="NoSpacing1"/>
      </w:pPr>
    </w:p>
    <w:p w14:paraId="72C79F6D" w14:textId="77777777" w:rsidR="0093410E" w:rsidRDefault="0093410E" w:rsidP="00832544">
      <w:pPr>
        <w:pStyle w:val="NoSpacing1"/>
      </w:pPr>
    </w:p>
    <w:p w14:paraId="6F3BFB0D" w14:textId="77777777" w:rsidR="0093410E" w:rsidRPr="00C16ECB" w:rsidRDefault="0093410E" w:rsidP="00832544">
      <w:pPr>
        <w:pStyle w:val="NoSpacing1"/>
      </w:pPr>
    </w:p>
    <w:p w14:paraId="6B1B15A2" w14:textId="77777777" w:rsidR="00832544" w:rsidRDefault="00832544" w:rsidP="00832544">
      <w:pPr>
        <w:pStyle w:val="NoSpacing1"/>
      </w:pPr>
    </w:p>
    <w:p w14:paraId="0919E80F" w14:textId="77777777" w:rsidR="0093410E" w:rsidRDefault="0093410E" w:rsidP="00832544">
      <w:pPr>
        <w:pStyle w:val="NoSpacing1"/>
      </w:pPr>
    </w:p>
    <w:p w14:paraId="41E832D5" w14:textId="77777777" w:rsidR="0093410E" w:rsidRPr="00C16ECB" w:rsidRDefault="0093410E" w:rsidP="00832544">
      <w:pPr>
        <w:pStyle w:val="NoSpacing1"/>
      </w:pPr>
    </w:p>
    <w:p w14:paraId="03F2F5BE" w14:textId="77777777" w:rsidR="00832544" w:rsidRPr="00C16ECB" w:rsidRDefault="0093410E" w:rsidP="0093410E">
      <w:pPr>
        <w:spacing w:after="0" w:line="240" w:lineRule="auto"/>
        <w:jc w:val="center"/>
        <w:rPr>
          <w:sz w:val="40"/>
        </w:rPr>
      </w:pPr>
      <w:r>
        <w:rPr>
          <w:sz w:val="40"/>
        </w:rPr>
        <w:t>Christian Studies Department</w:t>
      </w:r>
      <w:r w:rsidR="00832544" w:rsidRPr="00C16ECB">
        <w:rPr>
          <w:sz w:val="40"/>
        </w:rPr>
        <w:br w:type="page"/>
      </w:r>
    </w:p>
    <w:p w14:paraId="1ACA1DC4" w14:textId="77777777" w:rsidR="00832544" w:rsidRPr="00BD2884" w:rsidRDefault="00832544" w:rsidP="00832544">
      <w:pPr>
        <w:pStyle w:val="NoSpacing1"/>
        <w:rPr>
          <w:sz w:val="24"/>
        </w:rPr>
      </w:pPr>
      <w:r w:rsidRPr="00C16ECB">
        <w:rPr>
          <w:sz w:val="40"/>
        </w:rPr>
        <w:lastRenderedPageBreak/>
        <w:t>Contents</w:t>
      </w:r>
    </w:p>
    <w:p w14:paraId="56E4B454" w14:textId="77777777" w:rsidR="00832544" w:rsidRPr="00BD2884" w:rsidRDefault="00832544" w:rsidP="00832544">
      <w:pPr>
        <w:pStyle w:val="NoSpacing1"/>
        <w:rPr>
          <w:sz w:val="24"/>
        </w:rPr>
      </w:pPr>
    </w:p>
    <w:p w14:paraId="27843223" w14:textId="77777777" w:rsidR="006A5899" w:rsidRDefault="005B07D4" w:rsidP="005B07D4">
      <w:pPr>
        <w:pStyle w:val="TOC1"/>
      </w:pPr>
      <w:r>
        <w:rPr>
          <w:rFonts w:cs="Times New Roman"/>
          <w:bCs/>
          <w:szCs w:val="28"/>
        </w:rPr>
        <w:tab/>
      </w:r>
      <w:r w:rsidR="00F94AB3" w:rsidRPr="00B928A2">
        <w:rPr>
          <w:rFonts w:cs="Times New Roman"/>
          <w:bCs/>
          <w:szCs w:val="28"/>
        </w:rPr>
        <w:fldChar w:fldCharType="begin"/>
      </w:r>
      <w:r w:rsidR="00832544" w:rsidRPr="00B928A2">
        <w:rPr>
          <w:rFonts w:cs="Times New Roman"/>
          <w:bCs/>
          <w:szCs w:val="28"/>
        </w:rPr>
        <w:instrText xml:space="preserve"> TOC \o "1-3" </w:instrText>
      </w:r>
      <w:r w:rsidR="00F94AB3" w:rsidRPr="00B928A2">
        <w:rPr>
          <w:rFonts w:cs="Times New Roman"/>
          <w:bCs/>
          <w:szCs w:val="28"/>
        </w:rPr>
        <w:fldChar w:fldCharType="separate"/>
      </w:r>
    </w:p>
    <w:p w14:paraId="158432AC" w14:textId="3678FFC1" w:rsidR="006A5899" w:rsidRDefault="006A5899">
      <w:pPr>
        <w:pStyle w:val="TOC1"/>
        <w:rPr>
          <w:rFonts w:asciiTheme="minorHAnsi" w:eastAsiaTheme="minorEastAsia" w:hAnsiTheme="minorHAnsi" w:cstheme="minorBidi"/>
          <w:lang w:val="en-US" w:eastAsia="en-US"/>
        </w:rPr>
      </w:pPr>
      <w:r w:rsidRPr="00C62268">
        <w:t>1.</w:t>
      </w:r>
      <w:r>
        <w:rPr>
          <w:rFonts w:asciiTheme="minorHAnsi" w:eastAsiaTheme="minorEastAsia" w:hAnsiTheme="minorHAnsi" w:cstheme="minorBidi"/>
          <w:lang w:val="en-US" w:eastAsia="en-US"/>
        </w:rPr>
        <w:tab/>
      </w:r>
      <w:r w:rsidRPr="00C62268">
        <w:t>Programme Aims</w:t>
      </w:r>
      <w:r>
        <w:tab/>
      </w:r>
      <w:r>
        <w:fldChar w:fldCharType="begin"/>
      </w:r>
      <w:r>
        <w:instrText xml:space="preserve"> PAGEREF _Toc493583166 \h </w:instrText>
      </w:r>
      <w:r>
        <w:fldChar w:fldCharType="separate"/>
      </w:r>
      <w:r w:rsidR="00B55850">
        <w:t>4</w:t>
      </w:r>
      <w:r>
        <w:fldChar w:fldCharType="end"/>
      </w:r>
    </w:p>
    <w:p w14:paraId="0B98AEAE" w14:textId="037B115F" w:rsidR="006A5899" w:rsidRDefault="006A5899">
      <w:pPr>
        <w:pStyle w:val="TOC1"/>
        <w:rPr>
          <w:rFonts w:asciiTheme="minorHAnsi" w:eastAsiaTheme="minorEastAsia" w:hAnsiTheme="minorHAnsi" w:cstheme="minorBidi"/>
          <w:lang w:val="en-US" w:eastAsia="en-US"/>
        </w:rPr>
      </w:pPr>
      <w:r w:rsidRPr="00C62268">
        <w:t>1.1.</w:t>
      </w:r>
      <w:r>
        <w:rPr>
          <w:rFonts w:asciiTheme="minorHAnsi" w:eastAsiaTheme="minorEastAsia" w:hAnsiTheme="minorHAnsi" w:cstheme="minorBidi"/>
          <w:lang w:val="en-US" w:eastAsia="en-US"/>
        </w:rPr>
        <w:tab/>
      </w:r>
      <w:r w:rsidRPr="00C62268">
        <w:t>Purpose and Opportunities</w:t>
      </w:r>
      <w:r>
        <w:tab/>
      </w:r>
      <w:r>
        <w:fldChar w:fldCharType="begin"/>
      </w:r>
      <w:r>
        <w:instrText xml:space="preserve"> PAGEREF _Toc493583167 \h </w:instrText>
      </w:r>
      <w:r>
        <w:fldChar w:fldCharType="separate"/>
      </w:r>
      <w:r w:rsidR="00B55850">
        <w:t>4</w:t>
      </w:r>
      <w:r>
        <w:fldChar w:fldCharType="end"/>
      </w:r>
    </w:p>
    <w:p w14:paraId="7B71F38B" w14:textId="3C1B4B22" w:rsidR="006A5899" w:rsidRDefault="006A5899">
      <w:pPr>
        <w:pStyle w:val="TOC1"/>
        <w:rPr>
          <w:rFonts w:asciiTheme="minorHAnsi" w:eastAsiaTheme="minorEastAsia" w:hAnsiTheme="minorHAnsi" w:cstheme="minorBidi"/>
          <w:lang w:val="en-US" w:eastAsia="en-US"/>
        </w:rPr>
      </w:pPr>
      <w:r w:rsidRPr="00C62268">
        <w:t>1.2.</w:t>
      </w:r>
      <w:r>
        <w:rPr>
          <w:rFonts w:asciiTheme="minorHAnsi" w:eastAsiaTheme="minorEastAsia" w:hAnsiTheme="minorHAnsi" w:cstheme="minorBidi"/>
          <w:lang w:val="en-US" w:eastAsia="en-US"/>
        </w:rPr>
        <w:tab/>
      </w:r>
      <w:r w:rsidRPr="00C62268">
        <w:t>Graduate Attributes</w:t>
      </w:r>
      <w:r>
        <w:tab/>
      </w:r>
      <w:r>
        <w:fldChar w:fldCharType="begin"/>
      </w:r>
      <w:r>
        <w:instrText xml:space="preserve"> PAGEREF _Toc493583168 \h </w:instrText>
      </w:r>
      <w:r>
        <w:fldChar w:fldCharType="separate"/>
      </w:r>
      <w:r w:rsidR="00B55850">
        <w:t>4</w:t>
      </w:r>
      <w:r>
        <w:fldChar w:fldCharType="end"/>
      </w:r>
    </w:p>
    <w:p w14:paraId="5D990D63" w14:textId="639D6126" w:rsidR="006A5899" w:rsidRDefault="006A5899">
      <w:pPr>
        <w:pStyle w:val="TOC1"/>
        <w:rPr>
          <w:rFonts w:asciiTheme="minorHAnsi" w:eastAsiaTheme="minorEastAsia" w:hAnsiTheme="minorHAnsi" w:cstheme="minorBidi"/>
          <w:lang w:val="en-US" w:eastAsia="en-US"/>
        </w:rPr>
      </w:pPr>
      <w:r w:rsidRPr="00C62268">
        <w:t>2.</w:t>
      </w:r>
      <w:r>
        <w:rPr>
          <w:rFonts w:asciiTheme="minorHAnsi" w:eastAsiaTheme="minorEastAsia" w:hAnsiTheme="minorHAnsi" w:cstheme="minorBidi"/>
          <w:lang w:val="en-US" w:eastAsia="en-US"/>
        </w:rPr>
        <w:tab/>
      </w:r>
      <w:r w:rsidRPr="00C62268">
        <w:t>Accreditation Information</w:t>
      </w:r>
      <w:r>
        <w:tab/>
      </w:r>
      <w:r>
        <w:fldChar w:fldCharType="begin"/>
      </w:r>
      <w:r>
        <w:instrText xml:space="preserve"> PAGEREF _Toc493583169 \h </w:instrText>
      </w:r>
      <w:r>
        <w:fldChar w:fldCharType="separate"/>
      </w:r>
      <w:r w:rsidR="00B55850">
        <w:t>5</w:t>
      </w:r>
      <w:r>
        <w:fldChar w:fldCharType="end"/>
      </w:r>
    </w:p>
    <w:p w14:paraId="53A36C66" w14:textId="7A3616A4" w:rsidR="006A5899" w:rsidRDefault="006A5899">
      <w:pPr>
        <w:pStyle w:val="TOC1"/>
        <w:rPr>
          <w:rFonts w:asciiTheme="minorHAnsi" w:eastAsiaTheme="minorEastAsia" w:hAnsiTheme="minorHAnsi" w:cstheme="minorBidi"/>
          <w:lang w:val="en-US" w:eastAsia="en-US"/>
        </w:rPr>
      </w:pPr>
      <w:r w:rsidRPr="00C62268">
        <w:t>3.</w:t>
      </w:r>
      <w:r>
        <w:rPr>
          <w:rFonts w:asciiTheme="minorHAnsi" w:eastAsiaTheme="minorEastAsia" w:hAnsiTheme="minorHAnsi" w:cstheme="minorBidi"/>
          <w:lang w:val="en-US" w:eastAsia="en-US"/>
        </w:rPr>
        <w:tab/>
      </w:r>
      <w:r w:rsidRPr="00C62268">
        <w:t>Faculty</w:t>
      </w:r>
      <w:r>
        <w:tab/>
      </w:r>
      <w:r>
        <w:tab/>
      </w:r>
      <w:r>
        <w:tab/>
      </w:r>
      <w:r>
        <w:fldChar w:fldCharType="begin"/>
      </w:r>
      <w:r>
        <w:instrText xml:space="preserve"> PAGEREF _Toc493583170 \h </w:instrText>
      </w:r>
      <w:r>
        <w:fldChar w:fldCharType="separate"/>
      </w:r>
      <w:r w:rsidR="00B55850">
        <w:t>5</w:t>
      </w:r>
      <w:r>
        <w:fldChar w:fldCharType="end"/>
      </w:r>
    </w:p>
    <w:p w14:paraId="3F82724D" w14:textId="57EB3C51" w:rsidR="006A5899" w:rsidRDefault="006A5899">
      <w:pPr>
        <w:pStyle w:val="TOC1"/>
        <w:rPr>
          <w:rFonts w:asciiTheme="minorHAnsi" w:eastAsiaTheme="minorEastAsia" w:hAnsiTheme="minorHAnsi" w:cstheme="minorBidi"/>
          <w:lang w:val="en-US" w:eastAsia="en-US"/>
        </w:rPr>
      </w:pPr>
      <w:r w:rsidRPr="00C62268">
        <w:t>4.</w:t>
      </w:r>
      <w:r>
        <w:rPr>
          <w:rFonts w:asciiTheme="minorHAnsi" w:eastAsiaTheme="minorEastAsia" w:hAnsiTheme="minorHAnsi" w:cstheme="minorBidi"/>
          <w:lang w:val="en-US" w:eastAsia="en-US"/>
        </w:rPr>
        <w:tab/>
      </w:r>
      <w:r w:rsidRPr="00C62268">
        <w:t xml:space="preserve">Admission to the Diploma in </w:t>
      </w:r>
      <w:r w:rsidR="0026518A">
        <w:t>Chaplaincy</w:t>
      </w:r>
      <w:r>
        <w:tab/>
      </w:r>
      <w:r>
        <w:fldChar w:fldCharType="begin"/>
      </w:r>
      <w:r>
        <w:instrText xml:space="preserve"> PAGEREF _Toc493583171 \h </w:instrText>
      </w:r>
      <w:r>
        <w:fldChar w:fldCharType="separate"/>
      </w:r>
      <w:r w:rsidR="00B55850">
        <w:t>5</w:t>
      </w:r>
      <w:r>
        <w:fldChar w:fldCharType="end"/>
      </w:r>
    </w:p>
    <w:p w14:paraId="0A67C75F" w14:textId="2129D6B2" w:rsidR="006A5899" w:rsidRDefault="006A5899">
      <w:pPr>
        <w:pStyle w:val="TOC1"/>
        <w:rPr>
          <w:rFonts w:asciiTheme="minorHAnsi" w:eastAsiaTheme="minorEastAsia" w:hAnsiTheme="minorHAnsi" w:cstheme="minorBidi"/>
          <w:lang w:val="en-US" w:eastAsia="en-US"/>
        </w:rPr>
      </w:pPr>
      <w:r w:rsidRPr="00C62268">
        <w:t>4.1.</w:t>
      </w:r>
      <w:r>
        <w:rPr>
          <w:rFonts w:asciiTheme="minorHAnsi" w:eastAsiaTheme="minorEastAsia" w:hAnsiTheme="minorHAnsi" w:cstheme="minorBidi"/>
          <w:lang w:val="en-US" w:eastAsia="en-US"/>
        </w:rPr>
        <w:tab/>
      </w:r>
      <w:r w:rsidRPr="00C62268">
        <w:t>Admission regulations</w:t>
      </w:r>
      <w:r>
        <w:tab/>
      </w:r>
      <w:r>
        <w:fldChar w:fldCharType="begin"/>
      </w:r>
      <w:r>
        <w:instrText xml:space="preserve"> PAGEREF _Toc493583172 \h </w:instrText>
      </w:r>
      <w:r>
        <w:fldChar w:fldCharType="separate"/>
      </w:r>
      <w:r w:rsidR="00B55850">
        <w:t>5</w:t>
      </w:r>
      <w:r>
        <w:fldChar w:fldCharType="end"/>
      </w:r>
    </w:p>
    <w:p w14:paraId="4A58415B" w14:textId="683A93F4" w:rsidR="006A5899" w:rsidRDefault="006A5899">
      <w:pPr>
        <w:pStyle w:val="TOC1"/>
        <w:rPr>
          <w:rFonts w:asciiTheme="minorHAnsi" w:eastAsiaTheme="minorEastAsia" w:hAnsiTheme="minorHAnsi" w:cstheme="minorBidi"/>
          <w:lang w:val="en-US" w:eastAsia="en-US"/>
        </w:rPr>
      </w:pPr>
      <w:r w:rsidRPr="00C62268">
        <w:t>4.2.</w:t>
      </w:r>
      <w:r>
        <w:rPr>
          <w:rFonts w:asciiTheme="minorHAnsi" w:eastAsiaTheme="minorEastAsia" w:hAnsiTheme="minorHAnsi" w:cstheme="minorBidi"/>
          <w:lang w:val="en-US" w:eastAsia="en-US"/>
        </w:rPr>
        <w:tab/>
      </w:r>
      <w:r w:rsidRPr="00C62268">
        <w:t>Admission Procedure</w:t>
      </w:r>
      <w:r>
        <w:tab/>
      </w:r>
      <w:r>
        <w:fldChar w:fldCharType="begin"/>
      </w:r>
      <w:r>
        <w:instrText xml:space="preserve"> PAGEREF _Toc493583173 \h </w:instrText>
      </w:r>
      <w:r>
        <w:fldChar w:fldCharType="separate"/>
      </w:r>
      <w:r w:rsidR="00B55850">
        <w:t>6</w:t>
      </w:r>
      <w:r>
        <w:fldChar w:fldCharType="end"/>
      </w:r>
    </w:p>
    <w:p w14:paraId="36D02297" w14:textId="17414018" w:rsidR="006A5899" w:rsidRDefault="006A5899">
      <w:pPr>
        <w:pStyle w:val="TOC1"/>
        <w:rPr>
          <w:rFonts w:asciiTheme="minorHAnsi" w:eastAsiaTheme="minorEastAsia" w:hAnsiTheme="minorHAnsi" w:cstheme="minorBidi"/>
          <w:lang w:val="en-US" w:eastAsia="en-US"/>
        </w:rPr>
      </w:pPr>
      <w:r w:rsidRPr="00C62268">
        <w:t>4.3.</w:t>
      </w:r>
      <w:r>
        <w:rPr>
          <w:rFonts w:asciiTheme="minorHAnsi" w:eastAsiaTheme="minorEastAsia" w:hAnsiTheme="minorHAnsi" w:cstheme="minorBidi"/>
          <w:lang w:val="en-US" w:eastAsia="en-US"/>
        </w:rPr>
        <w:tab/>
      </w:r>
      <w:r w:rsidRPr="00C62268">
        <w:t>Other requirements</w:t>
      </w:r>
      <w:r>
        <w:tab/>
      </w:r>
      <w:r>
        <w:fldChar w:fldCharType="begin"/>
      </w:r>
      <w:r>
        <w:instrText xml:space="preserve"> PAGEREF _Toc493583174 \h </w:instrText>
      </w:r>
      <w:r>
        <w:fldChar w:fldCharType="separate"/>
      </w:r>
      <w:r w:rsidR="00B55850">
        <w:t>6</w:t>
      </w:r>
      <w:r>
        <w:fldChar w:fldCharType="end"/>
      </w:r>
    </w:p>
    <w:p w14:paraId="69CBCF39" w14:textId="0C0211F9" w:rsidR="006A5899" w:rsidRDefault="006A5899">
      <w:pPr>
        <w:pStyle w:val="TOC1"/>
        <w:rPr>
          <w:rFonts w:asciiTheme="minorHAnsi" w:eastAsiaTheme="minorEastAsia" w:hAnsiTheme="minorHAnsi" w:cstheme="minorBidi"/>
          <w:lang w:val="en-US" w:eastAsia="en-US"/>
        </w:rPr>
      </w:pPr>
      <w:r w:rsidRPr="00C62268">
        <w:t>4.4.</w:t>
      </w:r>
      <w:r>
        <w:rPr>
          <w:rFonts w:asciiTheme="minorHAnsi" w:eastAsiaTheme="minorEastAsia" w:hAnsiTheme="minorHAnsi" w:cstheme="minorBidi"/>
          <w:lang w:val="en-US" w:eastAsia="en-US"/>
        </w:rPr>
        <w:tab/>
      </w:r>
      <w:r w:rsidRPr="00C62268">
        <w:t>Credit Transfers from Other Institutions</w:t>
      </w:r>
      <w:r>
        <w:tab/>
      </w:r>
      <w:r>
        <w:fldChar w:fldCharType="begin"/>
      </w:r>
      <w:r>
        <w:instrText xml:space="preserve"> PAGEREF _Toc493583175 \h </w:instrText>
      </w:r>
      <w:r>
        <w:fldChar w:fldCharType="separate"/>
      </w:r>
      <w:r w:rsidR="00B55850">
        <w:t>6</w:t>
      </w:r>
      <w:r>
        <w:fldChar w:fldCharType="end"/>
      </w:r>
    </w:p>
    <w:p w14:paraId="4AD9ABC7" w14:textId="0EDFB122" w:rsidR="006A5899" w:rsidRDefault="006A5899">
      <w:pPr>
        <w:pStyle w:val="TOC1"/>
        <w:rPr>
          <w:rFonts w:asciiTheme="minorHAnsi" w:eastAsiaTheme="minorEastAsia" w:hAnsiTheme="minorHAnsi" w:cstheme="minorBidi"/>
          <w:lang w:val="en-US" w:eastAsia="en-US"/>
        </w:rPr>
      </w:pPr>
      <w:r w:rsidRPr="00C62268">
        <w:t>4.4.1.</w:t>
      </w:r>
      <w:r>
        <w:rPr>
          <w:rFonts w:asciiTheme="minorHAnsi" w:eastAsiaTheme="minorEastAsia" w:hAnsiTheme="minorHAnsi" w:cstheme="minorBidi"/>
          <w:lang w:val="en-US" w:eastAsia="en-US"/>
        </w:rPr>
        <w:tab/>
      </w:r>
      <w:r w:rsidRPr="00C62268">
        <w:t>From Diploma programmes</w:t>
      </w:r>
      <w:r>
        <w:tab/>
      </w:r>
      <w:r>
        <w:fldChar w:fldCharType="begin"/>
      </w:r>
      <w:r>
        <w:instrText xml:space="preserve"> PAGEREF _Toc493583176 \h </w:instrText>
      </w:r>
      <w:r>
        <w:fldChar w:fldCharType="separate"/>
      </w:r>
      <w:r w:rsidR="00B55850">
        <w:t>7</w:t>
      </w:r>
      <w:r>
        <w:fldChar w:fldCharType="end"/>
      </w:r>
    </w:p>
    <w:p w14:paraId="1B9FC49E" w14:textId="78A6BC94" w:rsidR="006A5899" w:rsidRDefault="006A5899">
      <w:pPr>
        <w:pStyle w:val="TOC1"/>
        <w:rPr>
          <w:rFonts w:asciiTheme="minorHAnsi" w:eastAsiaTheme="minorEastAsia" w:hAnsiTheme="minorHAnsi" w:cstheme="minorBidi"/>
          <w:lang w:val="en-US" w:eastAsia="en-US"/>
        </w:rPr>
      </w:pPr>
      <w:r w:rsidRPr="00C62268">
        <w:t>4.4.2.</w:t>
      </w:r>
      <w:r>
        <w:rPr>
          <w:rFonts w:asciiTheme="minorHAnsi" w:eastAsiaTheme="minorEastAsia" w:hAnsiTheme="minorHAnsi" w:cstheme="minorBidi"/>
          <w:lang w:val="en-US" w:eastAsia="en-US"/>
        </w:rPr>
        <w:tab/>
      </w:r>
      <w:r w:rsidRPr="00C62268">
        <w:t>Applications for Cross Crediting</w:t>
      </w:r>
      <w:r>
        <w:tab/>
      </w:r>
      <w:r>
        <w:fldChar w:fldCharType="begin"/>
      </w:r>
      <w:r>
        <w:instrText xml:space="preserve"> PAGEREF _Toc493583177 \h </w:instrText>
      </w:r>
      <w:r>
        <w:fldChar w:fldCharType="separate"/>
      </w:r>
      <w:r w:rsidR="00B55850">
        <w:t>7</w:t>
      </w:r>
      <w:r>
        <w:fldChar w:fldCharType="end"/>
      </w:r>
    </w:p>
    <w:p w14:paraId="5B469446" w14:textId="47123434" w:rsidR="006A5899" w:rsidRDefault="006A5899">
      <w:pPr>
        <w:pStyle w:val="TOC1"/>
        <w:rPr>
          <w:rFonts w:asciiTheme="minorHAnsi" w:eastAsiaTheme="minorEastAsia" w:hAnsiTheme="minorHAnsi" w:cstheme="minorBidi"/>
          <w:lang w:val="en-US" w:eastAsia="en-US"/>
        </w:rPr>
      </w:pPr>
      <w:r w:rsidRPr="00C62268">
        <w:t>4.5.</w:t>
      </w:r>
      <w:r>
        <w:rPr>
          <w:rFonts w:asciiTheme="minorHAnsi" w:eastAsiaTheme="minorEastAsia" w:hAnsiTheme="minorHAnsi" w:cstheme="minorBidi"/>
          <w:lang w:val="en-US" w:eastAsia="en-US"/>
        </w:rPr>
        <w:tab/>
      </w:r>
      <w:r w:rsidRPr="00C62268">
        <w:t>Recognition of Prior Learning</w:t>
      </w:r>
      <w:r>
        <w:tab/>
      </w:r>
      <w:r>
        <w:fldChar w:fldCharType="begin"/>
      </w:r>
      <w:r>
        <w:instrText xml:space="preserve"> PAGEREF _Toc493583178 \h </w:instrText>
      </w:r>
      <w:r>
        <w:fldChar w:fldCharType="separate"/>
      </w:r>
      <w:r w:rsidR="00B55850">
        <w:t>7</w:t>
      </w:r>
      <w:r>
        <w:fldChar w:fldCharType="end"/>
      </w:r>
    </w:p>
    <w:p w14:paraId="3DB32815" w14:textId="0B78A211" w:rsidR="006A5899" w:rsidRDefault="006A5899">
      <w:pPr>
        <w:pStyle w:val="TOC1"/>
        <w:rPr>
          <w:rFonts w:asciiTheme="minorHAnsi" w:eastAsiaTheme="minorEastAsia" w:hAnsiTheme="minorHAnsi" w:cstheme="minorBidi"/>
          <w:lang w:val="en-US" w:eastAsia="en-US"/>
        </w:rPr>
      </w:pPr>
      <w:r w:rsidRPr="00C62268">
        <w:t>5.</w:t>
      </w:r>
      <w:r>
        <w:rPr>
          <w:rFonts w:asciiTheme="minorHAnsi" w:eastAsiaTheme="minorEastAsia" w:hAnsiTheme="minorHAnsi" w:cstheme="minorBidi"/>
          <w:lang w:val="en-US" w:eastAsia="en-US"/>
        </w:rPr>
        <w:tab/>
      </w:r>
      <w:r w:rsidRPr="00C62268">
        <w:t>Diploma in Chaplaincy Regulations</w:t>
      </w:r>
      <w:r>
        <w:tab/>
      </w:r>
      <w:r>
        <w:fldChar w:fldCharType="begin"/>
      </w:r>
      <w:r>
        <w:instrText xml:space="preserve"> PAGEREF _Toc493583179 \h </w:instrText>
      </w:r>
      <w:r>
        <w:fldChar w:fldCharType="separate"/>
      </w:r>
      <w:r w:rsidR="00B55850">
        <w:t>7</w:t>
      </w:r>
      <w:r>
        <w:fldChar w:fldCharType="end"/>
      </w:r>
    </w:p>
    <w:p w14:paraId="1D1581A0" w14:textId="22860B67" w:rsidR="006A5899" w:rsidRDefault="006A5899">
      <w:pPr>
        <w:pStyle w:val="TOC1"/>
        <w:rPr>
          <w:rFonts w:asciiTheme="minorHAnsi" w:eastAsiaTheme="minorEastAsia" w:hAnsiTheme="minorHAnsi" w:cstheme="minorBidi"/>
          <w:lang w:val="en-US" w:eastAsia="en-US"/>
        </w:rPr>
      </w:pPr>
      <w:r w:rsidRPr="00C62268">
        <w:t>5.1.</w:t>
      </w:r>
      <w:r>
        <w:rPr>
          <w:rFonts w:asciiTheme="minorHAnsi" w:eastAsiaTheme="minorEastAsia" w:hAnsiTheme="minorHAnsi" w:cstheme="minorBidi"/>
          <w:lang w:val="en-US" w:eastAsia="en-US"/>
        </w:rPr>
        <w:tab/>
      </w:r>
      <w:r w:rsidRPr="00C62268">
        <w:t>Completion requirements</w:t>
      </w:r>
      <w:r>
        <w:tab/>
      </w:r>
      <w:r>
        <w:fldChar w:fldCharType="begin"/>
      </w:r>
      <w:r>
        <w:instrText xml:space="preserve"> PAGEREF _Toc493583180 \h </w:instrText>
      </w:r>
      <w:r>
        <w:fldChar w:fldCharType="separate"/>
      </w:r>
      <w:r w:rsidR="00B55850">
        <w:t>7</w:t>
      </w:r>
      <w:r>
        <w:fldChar w:fldCharType="end"/>
      </w:r>
    </w:p>
    <w:p w14:paraId="5D1AA25A" w14:textId="69FBE6E7" w:rsidR="006A5899" w:rsidRDefault="006A5899">
      <w:pPr>
        <w:pStyle w:val="TOC1"/>
        <w:rPr>
          <w:rFonts w:asciiTheme="minorHAnsi" w:eastAsiaTheme="minorEastAsia" w:hAnsiTheme="minorHAnsi" w:cstheme="minorBidi"/>
          <w:lang w:val="en-US" w:eastAsia="en-US"/>
        </w:rPr>
      </w:pPr>
      <w:r w:rsidRPr="00C62268">
        <w:t>5.2.</w:t>
      </w:r>
      <w:r>
        <w:rPr>
          <w:rFonts w:asciiTheme="minorHAnsi" w:eastAsiaTheme="minorEastAsia" w:hAnsiTheme="minorHAnsi" w:cstheme="minorBidi"/>
          <w:lang w:val="en-US" w:eastAsia="en-US"/>
        </w:rPr>
        <w:tab/>
      </w:r>
      <w:r w:rsidRPr="00C62268">
        <w:t>Regulations for the four Chaplaincy Papers</w:t>
      </w:r>
      <w:r>
        <w:tab/>
      </w:r>
      <w:r>
        <w:fldChar w:fldCharType="begin"/>
      </w:r>
      <w:r>
        <w:instrText xml:space="preserve"> PAGEREF _Toc493583181 \h </w:instrText>
      </w:r>
      <w:r>
        <w:fldChar w:fldCharType="separate"/>
      </w:r>
      <w:r w:rsidR="00B55850">
        <w:t>7</w:t>
      </w:r>
      <w:r>
        <w:fldChar w:fldCharType="end"/>
      </w:r>
    </w:p>
    <w:p w14:paraId="61D33E9E" w14:textId="52204435"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cstheme="minorHAnsi"/>
        </w:rPr>
        <w:t>5.3.</w:t>
      </w:r>
      <w:r>
        <w:rPr>
          <w:rFonts w:asciiTheme="minorHAnsi" w:eastAsiaTheme="minorEastAsia" w:hAnsiTheme="minorHAnsi" w:cstheme="minorBidi"/>
          <w:lang w:val="en-US" w:eastAsia="en-US"/>
        </w:rPr>
        <w:tab/>
      </w:r>
      <w:r w:rsidRPr="00C62268">
        <w:t>Policy</w:t>
      </w:r>
      <w:r w:rsidRPr="00C62268">
        <w:rPr>
          <w:rFonts w:asciiTheme="minorHAnsi" w:hAnsiTheme="minorHAnsi" w:cstheme="minorHAnsi"/>
        </w:rPr>
        <w:t xml:space="preserve"> for awarding credit</w:t>
      </w:r>
      <w:r>
        <w:tab/>
      </w:r>
      <w:r>
        <w:fldChar w:fldCharType="begin"/>
      </w:r>
      <w:r>
        <w:instrText xml:space="preserve"> PAGEREF _Toc493583182 \h </w:instrText>
      </w:r>
      <w:r>
        <w:fldChar w:fldCharType="separate"/>
      </w:r>
      <w:r w:rsidR="00B55850">
        <w:t>7</w:t>
      </w:r>
      <w:r>
        <w:fldChar w:fldCharType="end"/>
      </w:r>
    </w:p>
    <w:p w14:paraId="00163122" w14:textId="10D0D2D3" w:rsidR="006A5899" w:rsidRDefault="006A5899">
      <w:pPr>
        <w:pStyle w:val="TOC1"/>
        <w:rPr>
          <w:rFonts w:asciiTheme="minorHAnsi" w:eastAsiaTheme="minorEastAsia" w:hAnsiTheme="minorHAnsi" w:cstheme="minorBidi"/>
          <w:lang w:val="en-US" w:eastAsia="en-US"/>
        </w:rPr>
      </w:pPr>
      <w:r w:rsidRPr="00C62268">
        <w:t>5.4.</w:t>
      </w:r>
      <w:r>
        <w:rPr>
          <w:rFonts w:asciiTheme="minorHAnsi" w:eastAsiaTheme="minorEastAsia" w:hAnsiTheme="minorHAnsi" w:cstheme="minorBidi"/>
          <w:lang w:val="en-US" w:eastAsia="en-US"/>
        </w:rPr>
        <w:tab/>
      </w:r>
      <w:r w:rsidRPr="00C62268">
        <w:t>Attendance</w:t>
      </w:r>
      <w:r>
        <w:tab/>
      </w:r>
      <w:r>
        <w:tab/>
      </w:r>
      <w:r>
        <w:fldChar w:fldCharType="begin"/>
      </w:r>
      <w:r>
        <w:instrText xml:space="preserve"> PAGEREF _Toc493583183 \h </w:instrText>
      </w:r>
      <w:r>
        <w:fldChar w:fldCharType="separate"/>
      </w:r>
      <w:r w:rsidR="00B55850">
        <w:t>8</w:t>
      </w:r>
      <w:r>
        <w:fldChar w:fldCharType="end"/>
      </w:r>
    </w:p>
    <w:p w14:paraId="6E6790E2" w14:textId="1E364E8E" w:rsidR="006A5899" w:rsidRDefault="006A5899">
      <w:pPr>
        <w:pStyle w:val="TOC1"/>
        <w:rPr>
          <w:rFonts w:asciiTheme="minorHAnsi" w:eastAsiaTheme="minorEastAsia" w:hAnsiTheme="minorHAnsi" w:cstheme="minorBidi"/>
          <w:lang w:val="en-US" w:eastAsia="en-US"/>
        </w:rPr>
      </w:pPr>
      <w:r w:rsidRPr="00C62268">
        <w:t>5.5.</w:t>
      </w:r>
      <w:r>
        <w:rPr>
          <w:rFonts w:asciiTheme="minorHAnsi" w:eastAsiaTheme="minorEastAsia" w:hAnsiTheme="minorHAnsi" w:cstheme="minorBidi"/>
          <w:lang w:val="en-US" w:eastAsia="en-US"/>
        </w:rPr>
        <w:tab/>
      </w:r>
      <w:r w:rsidRPr="00C62268">
        <w:t>Assessment</w:t>
      </w:r>
      <w:r>
        <w:tab/>
      </w:r>
      <w:r>
        <w:fldChar w:fldCharType="begin"/>
      </w:r>
      <w:r>
        <w:instrText xml:space="preserve"> PAGEREF _Toc493583184 \h </w:instrText>
      </w:r>
      <w:r>
        <w:fldChar w:fldCharType="separate"/>
      </w:r>
      <w:r w:rsidR="00B55850">
        <w:t>8</w:t>
      </w:r>
      <w:r>
        <w:fldChar w:fldCharType="end"/>
      </w:r>
    </w:p>
    <w:p w14:paraId="162E1C66" w14:textId="06B14428" w:rsidR="006A5899" w:rsidRDefault="006A5899">
      <w:pPr>
        <w:pStyle w:val="TOC1"/>
        <w:rPr>
          <w:rFonts w:asciiTheme="minorHAnsi" w:eastAsiaTheme="minorEastAsia" w:hAnsiTheme="minorHAnsi" w:cstheme="minorBidi"/>
          <w:lang w:val="en-US" w:eastAsia="en-US"/>
        </w:rPr>
      </w:pPr>
      <w:r w:rsidRPr="00C62268">
        <w:t>5.5.1.</w:t>
      </w:r>
      <w:r>
        <w:rPr>
          <w:rFonts w:asciiTheme="minorHAnsi" w:eastAsiaTheme="minorEastAsia" w:hAnsiTheme="minorHAnsi" w:cstheme="minorBidi"/>
          <w:lang w:val="en-US" w:eastAsia="en-US"/>
        </w:rPr>
        <w:tab/>
      </w:r>
      <w:r w:rsidRPr="00C62268">
        <w:t>Assignments, Tests, Examinations</w:t>
      </w:r>
      <w:r>
        <w:tab/>
      </w:r>
      <w:r>
        <w:fldChar w:fldCharType="begin"/>
      </w:r>
      <w:r>
        <w:instrText xml:space="preserve"> PAGEREF _Toc493583185 \h </w:instrText>
      </w:r>
      <w:r>
        <w:fldChar w:fldCharType="separate"/>
      </w:r>
      <w:r w:rsidR="00B55850">
        <w:t>8</w:t>
      </w:r>
      <w:r>
        <w:fldChar w:fldCharType="end"/>
      </w:r>
    </w:p>
    <w:p w14:paraId="020444B5" w14:textId="1469A39B" w:rsidR="006A5899" w:rsidRDefault="006A5899">
      <w:pPr>
        <w:pStyle w:val="TOC1"/>
        <w:rPr>
          <w:rFonts w:asciiTheme="minorHAnsi" w:eastAsiaTheme="minorEastAsia" w:hAnsiTheme="minorHAnsi" w:cstheme="minorBidi"/>
          <w:lang w:val="en-US" w:eastAsia="en-US"/>
        </w:rPr>
      </w:pPr>
      <w:r w:rsidRPr="00C62268">
        <w:t>5.5.2.</w:t>
      </w:r>
      <w:r>
        <w:rPr>
          <w:rFonts w:asciiTheme="minorHAnsi" w:eastAsiaTheme="minorEastAsia" w:hAnsiTheme="minorHAnsi" w:cstheme="minorBidi"/>
          <w:lang w:val="en-US" w:eastAsia="en-US"/>
        </w:rPr>
        <w:tab/>
      </w:r>
      <w:r w:rsidRPr="00C62268">
        <w:t>Extensions for Assignments:</w:t>
      </w:r>
      <w:r>
        <w:tab/>
      </w:r>
      <w:r>
        <w:fldChar w:fldCharType="begin"/>
      </w:r>
      <w:r>
        <w:instrText xml:space="preserve"> PAGEREF _Toc493583186 \h </w:instrText>
      </w:r>
      <w:r>
        <w:fldChar w:fldCharType="separate"/>
      </w:r>
      <w:r w:rsidR="00B55850">
        <w:t>9</w:t>
      </w:r>
      <w:r>
        <w:fldChar w:fldCharType="end"/>
      </w:r>
    </w:p>
    <w:p w14:paraId="78CC8A73" w14:textId="719C176D"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cstheme="minorHAnsi"/>
        </w:rPr>
        <w:t>5.5.3.</w:t>
      </w:r>
      <w:r>
        <w:rPr>
          <w:rFonts w:asciiTheme="minorHAnsi" w:eastAsiaTheme="minorEastAsia" w:hAnsiTheme="minorHAnsi" w:cstheme="minorBidi"/>
          <w:lang w:val="en-US" w:eastAsia="en-US"/>
        </w:rPr>
        <w:tab/>
      </w:r>
      <w:r w:rsidRPr="00C62268">
        <w:t>Resubmissions</w:t>
      </w:r>
      <w:r w:rsidRPr="00C62268">
        <w:rPr>
          <w:rFonts w:asciiTheme="minorHAnsi" w:hAnsiTheme="minorHAnsi" w:cstheme="minorHAnsi"/>
        </w:rPr>
        <w:t xml:space="preserve"> and Resits</w:t>
      </w:r>
      <w:r>
        <w:tab/>
      </w:r>
      <w:r>
        <w:fldChar w:fldCharType="begin"/>
      </w:r>
      <w:r>
        <w:instrText xml:space="preserve"> PAGEREF _Toc493583187 \h </w:instrText>
      </w:r>
      <w:r>
        <w:fldChar w:fldCharType="separate"/>
      </w:r>
      <w:r w:rsidR="00B55850">
        <w:t>9</w:t>
      </w:r>
      <w:r>
        <w:fldChar w:fldCharType="end"/>
      </w:r>
    </w:p>
    <w:p w14:paraId="59E84E8C" w14:textId="6579A291" w:rsidR="006A5899" w:rsidRDefault="006A5899">
      <w:pPr>
        <w:pStyle w:val="TOC1"/>
        <w:rPr>
          <w:rFonts w:asciiTheme="minorHAnsi" w:eastAsiaTheme="minorEastAsia" w:hAnsiTheme="minorHAnsi" w:cstheme="minorBidi"/>
          <w:lang w:val="en-US" w:eastAsia="en-US"/>
        </w:rPr>
      </w:pPr>
      <w:r w:rsidRPr="00C62268">
        <w:t>5.5.4.</w:t>
      </w:r>
      <w:r>
        <w:rPr>
          <w:rFonts w:asciiTheme="minorHAnsi" w:eastAsiaTheme="minorEastAsia" w:hAnsiTheme="minorHAnsi" w:cstheme="minorBidi"/>
          <w:lang w:val="en-US" w:eastAsia="en-US"/>
        </w:rPr>
        <w:tab/>
      </w:r>
      <w:r w:rsidRPr="00C62268">
        <w:t>Reassessment and Appeals against Assessment Decisions</w:t>
      </w:r>
      <w:r>
        <w:tab/>
      </w:r>
      <w:r>
        <w:fldChar w:fldCharType="begin"/>
      </w:r>
      <w:r>
        <w:instrText xml:space="preserve"> PAGEREF _Toc493583188 \h </w:instrText>
      </w:r>
      <w:r>
        <w:fldChar w:fldCharType="separate"/>
      </w:r>
      <w:r w:rsidR="00B55850">
        <w:t>9</w:t>
      </w:r>
      <w:r>
        <w:fldChar w:fldCharType="end"/>
      </w:r>
    </w:p>
    <w:p w14:paraId="401A2980" w14:textId="73B3823B" w:rsidR="006A5899" w:rsidRDefault="006A5899">
      <w:pPr>
        <w:pStyle w:val="TOC1"/>
        <w:rPr>
          <w:rFonts w:asciiTheme="minorHAnsi" w:eastAsiaTheme="minorEastAsia" w:hAnsiTheme="minorHAnsi" w:cstheme="minorBidi"/>
          <w:lang w:val="en-US" w:eastAsia="en-US"/>
        </w:rPr>
      </w:pPr>
      <w:r w:rsidRPr="00C62268">
        <w:t>5.6.</w:t>
      </w:r>
      <w:r>
        <w:rPr>
          <w:rFonts w:asciiTheme="minorHAnsi" w:eastAsiaTheme="minorEastAsia" w:hAnsiTheme="minorHAnsi" w:cstheme="minorBidi"/>
          <w:lang w:val="en-US" w:eastAsia="en-US"/>
        </w:rPr>
        <w:tab/>
      </w:r>
      <w:r w:rsidRPr="00C62268">
        <w:t>Awarding the Diploma</w:t>
      </w:r>
      <w:r>
        <w:tab/>
      </w:r>
      <w:r>
        <w:fldChar w:fldCharType="begin"/>
      </w:r>
      <w:r>
        <w:instrText xml:space="preserve"> PAGEREF _Toc493583189 \h </w:instrText>
      </w:r>
      <w:r>
        <w:fldChar w:fldCharType="separate"/>
      </w:r>
      <w:r w:rsidR="00B55850">
        <w:t>10</w:t>
      </w:r>
      <w:r>
        <w:fldChar w:fldCharType="end"/>
      </w:r>
    </w:p>
    <w:p w14:paraId="46B6E8C5" w14:textId="08CA7B5A"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rPr>
        <w:t>5.7.</w:t>
      </w:r>
      <w:r>
        <w:rPr>
          <w:rFonts w:asciiTheme="minorHAnsi" w:eastAsiaTheme="minorEastAsia" w:hAnsiTheme="minorHAnsi" w:cstheme="minorBidi"/>
          <w:lang w:val="en-US" w:eastAsia="en-US"/>
        </w:rPr>
        <w:tab/>
      </w:r>
      <w:r w:rsidRPr="00C62268">
        <w:rPr>
          <w:rFonts w:asciiTheme="minorHAnsi" w:hAnsiTheme="minorHAnsi"/>
        </w:rPr>
        <w:t>Length of Academic Year</w:t>
      </w:r>
      <w:r>
        <w:tab/>
      </w:r>
      <w:r>
        <w:fldChar w:fldCharType="begin"/>
      </w:r>
      <w:r>
        <w:instrText xml:space="preserve"> PAGEREF _Toc493583190 \h </w:instrText>
      </w:r>
      <w:r>
        <w:fldChar w:fldCharType="separate"/>
      </w:r>
      <w:r w:rsidR="00B55850">
        <w:t>10</w:t>
      </w:r>
      <w:r>
        <w:fldChar w:fldCharType="end"/>
      </w:r>
    </w:p>
    <w:p w14:paraId="720C9C2A" w14:textId="01DEF15F" w:rsidR="006A5899" w:rsidRDefault="006A5899">
      <w:pPr>
        <w:pStyle w:val="TOC1"/>
        <w:rPr>
          <w:rFonts w:asciiTheme="minorHAnsi" w:eastAsiaTheme="minorEastAsia" w:hAnsiTheme="minorHAnsi" w:cstheme="minorBidi"/>
          <w:lang w:val="en-US" w:eastAsia="en-US"/>
        </w:rPr>
      </w:pPr>
      <w:r w:rsidRPr="00C62268">
        <w:t>6.</w:t>
      </w:r>
      <w:r>
        <w:rPr>
          <w:rFonts w:asciiTheme="minorHAnsi" w:eastAsiaTheme="minorEastAsia" w:hAnsiTheme="minorHAnsi" w:cstheme="minorBidi"/>
          <w:lang w:val="en-US" w:eastAsia="en-US"/>
        </w:rPr>
        <w:tab/>
      </w:r>
      <w:r w:rsidRPr="00C62268">
        <w:t>Curriculum</w:t>
      </w:r>
      <w:r>
        <w:tab/>
      </w:r>
      <w:r>
        <w:tab/>
      </w:r>
      <w:r>
        <w:fldChar w:fldCharType="begin"/>
      </w:r>
      <w:r>
        <w:instrText xml:space="preserve"> PAGEREF _Toc493583191 \h </w:instrText>
      </w:r>
      <w:r>
        <w:fldChar w:fldCharType="separate"/>
      </w:r>
      <w:r w:rsidR="00B55850">
        <w:t>10</w:t>
      </w:r>
      <w:r>
        <w:fldChar w:fldCharType="end"/>
      </w:r>
    </w:p>
    <w:p w14:paraId="68CFE5DA" w14:textId="5448123F" w:rsidR="006A5899" w:rsidRDefault="006A5899">
      <w:pPr>
        <w:pStyle w:val="TOC1"/>
        <w:rPr>
          <w:rFonts w:asciiTheme="minorHAnsi" w:eastAsiaTheme="minorEastAsia" w:hAnsiTheme="minorHAnsi" w:cstheme="minorBidi"/>
          <w:lang w:val="en-US" w:eastAsia="en-US"/>
        </w:rPr>
      </w:pPr>
      <w:r w:rsidRPr="00C62268">
        <w:t>6.1.</w:t>
      </w:r>
      <w:r>
        <w:rPr>
          <w:rFonts w:asciiTheme="minorHAnsi" w:eastAsiaTheme="minorEastAsia" w:hAnsiTheme="minorHAnsi" w:cstheme="minorBidi"/>
          <w:lang w:val="en-US" w:eastAsia="en-US"/>
        </w:rPr>
        <w:tab/>
      </w:r>
      <w:r w:rsidRPr="00C62268">
        <w:t>Papers</w:t>
      </w:r>
      <w:r>
        <w:tab/>
      </w:r>
      <w:r>
        <w:tab/>
      </w:r>
      <w:r>
        <w:tab/>
      </w:r>
      <w:r>
        <w:fldChar w:fldCharType="begin"/>
      </w:r>
      <w:r>
        <w:instrText xml:space="preserve"> PAGEREF _Toc493583192 \h </w:instrText>
      </w:r>
      <w:r>
        <w:fldChar w:fldCharType="separate"/>
      </w:r>
      <w:r w:rsidR="00B55850">
        <w:t>11</w:t>
      </w:r>
      <w:r>
        <w:fldChar w:fldCharType="end"/>
      </w:r>
    </w:p>
    <w:p w14:paraId="0AB1B9EF" w14:textId="10547E4C" w:rsidR="006A5899" w:rsidRDefault="006A5899">
      <w:pPr>
        <w:pStyle w:val="TOC1"/>
        <w:rPr>
          <w:rFonts w:asciiTheme="minorHAnsi" w:eastAsiaTheme="minorEastAsia" w:hAnsiTheme="minorHAnsi" w:cstheme="minorBidi"/>
          <w:lang w:val="en-US" w:eastAsia="en-US"/>
        </w:rPr>
      </w:pPr>
      <w:r w:rsidRPr="00C62268">
        <w:t>6.2.</w:t>
      </w:r>
      <w:r>
        <w:rPr>
          <w:rFonts w:asciiTheme="minorHAnsi" w:eastAsiaTheme="minorEastAsia" w:hAnsiTheme="minorHAnsi" w:cstheme="minorBidi"/>
          <w:lang w:val="en-US" w:eastAsia="en-US"/>
        </w:rPr>
        <w:tab/>
      </w:r>
      <w:r w:rsidRPr="00C62268">
        <w:t>Subject Availability</w:t>
      </w:r>
      <w:r>
        <w:tab/>
      </w:r>
      <w:r>
        <w:fldChar w:fldCharType="begin"/>
      </w:r>
      <w:r>
        <w:instrText xml:space="preserve"> PAGEREF _Toc493583193 \h </w:instrText>
      </w:r>
      <w:r>
        <w:fldChar w:fldCharType="separate"/>
      </w:r>
      <w:r w:rsidR="00B55850">
        <w:t>11</w:t>
      </w:r>
      <w:r>
        <w:fldChar w:fldCharType="end"/>
      </w:r>
    </w:p>
    <w:p w14:paraId="5F36C237" w14:textId="3E82C50A" w:rsidR="006A5899" w:rsidRDefault="006A5899">
      <w:pPr>
        <w:pStyle w:val="TOC1"/>
        <w:rPr>
          <w:rFonts w:asciiTheme="minorHAnsi" w:eastAsiaTheme="minorEastAsia" w:hAnsiTheme="minorHAnsi" w:cstheme="minorBidi"/>
          <w:lang w:val="en-US" w:eastAsia="en-US"/>
        </w:rPr>
      </w:pPr>
      <w:r w:rsidRPr="00C62268">
        <w:t>6.2.1.</w:t>
      </w:r>
      <w:r>
        <w:rPr>
          <w:rFonts w:asciiTheme="minorHAnsi" w:eastAsiaTheme="minorEastAsia" w:hAnsiTheme="minorHAnsi" w:cstheme="minorBidi"/>
          <w:lang w:val="en-US" w:eastAsia="en-US"/>
        </w:rPr>
        <w:tab/>
      </w:r>
      <w:r w:rsidRPr="00C62268">
        <w:t>Semester length classes</w:t>
      </w:r>
      <w:r>
        <w:tab/>
      </w:r>
      <w:r>
        <w:fldChar w:fldCharType="begin"/>
      </w:r>
      <w:r>
        <w:instrText xml:space="preserve"> PAGEREF _Toc493583194 \h </w:instrText>
      </w:r>
      <w:r>
        <w:fldChar w:fldCharType="separate"/>
      </w:r>
      <w:r w:rsidR="00B55850">
        <w:t>11</w:t>
      </w:r>
      <w:r>
        <w:fldChar w:fldCharType="end"/>
      </w:r>
    </w:p>
    <w:p w14:paraId="52C5A141" w14:textId="2BFF31C0" w:rsidR="006A5899" w:rsidRDefault="006A5899">
      <w:pPr>
        <w:pStyle w:val="TOC1"/>
        <w:rPr>
          <w:rFonts w:asciiTheme="minorHAnsi" w:eastAsiaTheme="minorEastAsia" w:hAnsiTheme="minorHAnsi" w:cstheme="minorBidi"/>
          <w:lang w:val="en-US" w:eastAsia="en-US"/>
        </w:rPr>
      </w:pPr>
      <w:r w:rsidRPr="00C62268">
        <w:t>6.2.2.</w:t>
      </w:r>
      <w:r>
        <w:rPr>
          <w:rFonts w:asciiTheme="minorHAnsi" w:eastAsiaTheme="minorEastAsia" w:hAnsiTheme="minorHAnsi" w:cstheme="minorBidi"/>
          <w:lang w:val="en-US" w:eastAsia="en-US"/>
        </w:rPr>
        <w:tab/>
      </w:r>
      <w:r w:rsidRPr="00C62268">
        <w:t>Intensive delivery.</w:t>
      </w:r>
      <w:r>
        <w:tab/>
      </w:r>
      <w:r>
        <w:fldChar w:fldCharType="begin"/>
      </w:r>
      <w:r>
        <w:instrText xml:space="preserve"> PAGEREF _Toc493583195 \h </w:instrText>
      </w:r>
      <w:r>
        <w:fldChar w:fldCharType="separate"/>
      </w:r>
      <w:r w:rsidR="00B55850">
        <w:t>11</w:t>
      </w:r>
      <w:r>
        <w:fldChar w:fldCharType="end"/>
      </w:r>
    </w:p>
    <w:p w14:paraId="02C81C53" w14:textId="270DBE0C"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cstheme="minorHAnsi"/>
        </w:rPr>
        <w:t>6.3.</w:t>
      </w:r>
      <w:r>
        <w:rPr>
          <w:rFonts w:asciiTheme="minorHAnsi" w:eastAsiaTheme="minorEastAsia" w:hAnsiTheme="minorHAnsi" w:cstheme="minorBidi"/>
          <w:lang w:val="en-US" w:eastAsia="en-US"/>
        </w:rPr>
        <w:tab/>
      </w:r>
      <w:r w:rsidRPr="00C62268">
        <w:rPr>
          <w:rFonts w:asciiTheme="minorHAnsi" w:hAnsiTheme="minorHAnsi" w:cstheme="minorHAnsi"/>
        </w:rPr>
        <w:t>Paper Descriptions</w:t>
      </w:r>
      <w:r>
        <w:tab/>
      </w:r>
      <w:r>
        <w:fldChar w:fldCharType="begin"/>
      </w:r>
      <w:r>
        <w:instrText xml:space="preserve"> PAGEREF _Toc493583196 \h </w:instrText>
      </w:r>
      <w:r>
        <w:fldChar w:fldCharType="separate"/>
      </w:r>
      <w:r w:rsidR="00B55850">
        <w:t>12</w:t>
      </w:r>
      <w:r>
        <w:fldChar w:fldCharType="end"/>
      </w:r>
    </w:p>
    <w:p w14:paraId="1961F24D" w14:textId="77777777" w:rsidR="00832544" w:rsidRPr="00C16ECB" w:rsidRDefault="00F94AB3" w:rsidP="00D82FB0">
      <w:pPr>
        <w:spacing w:after="0" w:line="240" w:lineRule="auto"/>
      </w:pPr>
      <w:r w:rsidRPr="00B928A2">
        <w:rPr>
          <w:rFonts w:cs="Times New Roman"/>
          <w:bCs/>
          <w:sz w:val="24"/>
          <w:szCs w:val="28"/>
        </w:rPr>
        <w:fldChar w:fldCharType="end"/>
      </w:r>
      <w:r w:rsidR="00832544">
        <w:rPr>
          <w:rFonts w:cs="Times New Roman"/>
          <w:b/>
          <w:bCs/>
          <w:sz w:val="28"/>
          <w:szCs w:val="28"/>
        </w:rPr>
        <w:br w:type="page"/>
      </w:r>
      <w:bookmarkStart w:id="0" w:name="_Description"/>
      <w:bookmarkStart w:id="1" w:name="_Toc132341379"/>
      <w:bookmarkEnd w:id="0"/>
      <w:r w:rsidR="00832544" w:rsidRPr="00C16ECB">
        <w:t>Welcome</w:t>
      </w:r>
      <w:bookmarkEnd w:id="1"/>
    </w:p>
    <w:p w14:paraId="5D992EDD" w14:textId="77777777" w:rsidR="00832544" w:rsidRPr="00C16ECB" w:rsidRDefault="00832544" w:rsidP="00832544">
      <w:pPr>
        <w:spacing w:after="0" w:line="240" w:lineRule="auto"/>
      </w:pPr>
    </w:p>
    <w:p w14:paraId="58A7CBA5" w14:textId="39B8C8D1" w:rsidR="00832544" w:rsidRDefault="00832544" w:rsidP="00D61B32">
      <w:pPr>
        <w:spacing w:after="0" w:line="240" w:lineRule="auto"/>
        <w:jc w:val="both"/>
      </w:pPr>
      <w:r w:rsidRPr="00C16ECB">
        <w:t xml:space="preserve">It is our pleasure to welcome you to Alphacrucis and our </w:t>
      </w:r>
      <w:r w:rsidR="00F63602">
        <w:t xml:space="preserve">Diploma in </w:t>
      </w:r>
      <w:r w:rsidR="00FF3E1A">
        <w:t>Chaplaincy</w:t>
      </w:r>
      <w:r w:rsidR="00C421DB">
        <w:t>. We are delighted</w:t>
      </w:r>
      <w:r w:rsidRPr="00C16ECB">
        <w:t xml:space="preserve"> you have</w:t>
      </w:r>
      <w:r>
        <w:t xml:space="preserve"> responded to the call of God </w:t>
      </w:r>
      <w:r w:rsidRPr="00C16ECB">
        <w:t>on your life</w:t>
      </w:r>
      <w:r w:rsidR="002A31D1">
        <w:t xml:space="preserve"> </w:t>
      </w:r>
      <w:r w:rsidRPr="00C16ECB">
        <w:t>a</w:t>
      </w:r>
      <w:r>
        <w:t>nd taken this important step to</w:t>
      </w:r>
      <w:r w:rsidRPr="00C16ECB">
        <w:t xml:space="preserve"> </w:t>
      </w:r>
      <w:r>
        <w:t xml:space="preserve">thoroughly prepare </w:t>
      </w:r>
      <w:r w:rsidRPr="00C16ECB">
        <w:t xml:space="preserve">yourself </w:t>
      </w:r>
      <w:r>
        <w:t>for ministry</w:t>
      </w:r>
      <w:r w:rsidRPr="00C16ECB">
        <w:t>.</w:t>
      </w:r>
      <w:r>
        <w:t xml:space="preserve"> </w:t>
      </w:r>
      <w:r w:rsidR="00F63602">
        <w:t xml:space="preserve"> The </w:t>
      </w:r>
      <w:r w:rsidR="00352CD8">
        <w:t xml:space="preserve">Diploma in </w:t>
      </w:r>
      <w:r w:rsidR="00FF3E1A">
        <w:t>Chaplaincy</w:t>
      </w:r>
      <w:r w:rsidR="00F63602">
        <w:t xml:space="preserve"> </w:t>
      </w:r>
      <w:r w:rsidR="0094049F">
        <w:t>is a</w:t>
      </w:r>
      <w:r w:rsidR="00FF3E1A">
        <w:t>n NZQA approved and accredited,</w:t>
      </w:r>
      <w:r w:rsidR="0094049F">
        <w:t xml:space="preserve"> foundational level </w:t>
      </w:r>
      <w:r w:rsidR="0026518A">
        <w:t>prog</w:t>
      </w:r>
      <w:r w:rsidR="00A51781">
        <w:t>ramme</w:t>
      </w:r>
      <w:r w:rsidR="0094049F">
        <w:t xml:space="preserve"> in Christian </w:t>
      </w:r>
      <w:r w:rsidR="00FF3E1A">
        <w:t>Studies tailored towards those who are intending to minister as chaplains in the community</w:t>
      </w:r>
      <w:r w:rsidR="0094049F">
        <w:t xml:space="preserve">. </w:t>
      </w:r>
      <w:r w:rsidR="00FF3E1A">
        <w:t>This programme enables students to complete the New Zealand Diploma in Christian Stud</w:t>
      </w:r>
      <w:r w:rsidR="00BA6693">
        <w:t>ies (Level 5) with a strand in C</w:t>
      </w:r>
      <w:r w:rsidR="00FF3E1A">
        <w:t>haplaincy.</w:t>
      </w:r>
    </w:p>
    <w:p w14:paraId="383C6058" w14:textId="77777777" w:rsidR="00832544" w:rsidRPr="00C16ECB" w:rsidRDefault="00196F31" w:rsidP="00832544">
      <w:pPr>
        <w:spacing w:after="0" w:line="240" w:lineRule="auto"/>
        <w:jc w:val="both"/>
      </w:pPr>
      <w:r>
        <w:t xml:space="preserve"> </w:t>
      </w:r>
    </w:p>
    <w:p w14:paraId="2466D9CF" w14:textId="77777777" w:rsidR="00FF3E1A" w:rsidRDefault="00FF3E1A" w:rsidP="00FF3E1A">
      <w:pPr>
        <w:pStyle w:val="Body"/>
        <w:widowControl w:val="0"/>
        <w:spacing w:after="0" w:line="218" w:lineRule="auto"/>
        <w:jc w:val="both"/>
        <w:rPr>
          <w:sz w:val="24"/>
          <w:szCs w:val="24"/>
        </w:rPr>
      </w:pPr>
      <w:r>
        <w:rPr>
          <w:lang w:val="en-US"/>
        </w:rPr>
        <w:t>The Diploma is a combination of delivery through intensives of 3 and 4-day duration and distance education/e-learning or campus studies.</w:t>
      </w:r>
    </w:p>
    <w:p w14:paraId="18BEAA9A" w14:textId="77777777" w:rsidR="00FF3E1A" w:rsidRDefault="00FF3E1A" w:rsidP="00FF3E1A">
      <w:pPr>
        <w:pStyle w:val="Body"/>
        <w:widowControl w:val="0"/>
        <w:spacing w:after="0" w:line="319" w:lineRule="exact"/>
        <w:rPr>
          <w:sz w:val="24"/>
          <w:szCs w:val="24"/>
        </w:rPr>
      </w:pPr>
    </w:p>
    <w:p w14:paraId="65A38599" w14:textId="24F7A5F3" w:rsidR="00FF3E1A" w:rsidRDefault="00FF3E1A" w:rsidP="00FF3E1A">
      <w:pPr>
        <w:pStyle w:val="Body"/>
        <w:widowControl w:val="0"/>
        <w:spacing w:after="0" w:line="233" w:lineRule="auto"/>
        <w:jc w:val="both"/>
        <w:rPr>
          <w:sz w:val="24"/>
          <w:szCs w:val="24"/>
        </w:rPr>
      </w:pPr>
      <w:r>
        <w:rPr>
          <w:lang w:val="en-US"/>
        </w:rPr>
        <w:t>The Chaplaincy intensives are designed to provide you with the specific skills to be an effective community chaplain in work places, care facilities, institutions, and in crisis situations. This involves studying a range of topics from loss and grief, managing conflict, crisis intervention and many other areas. Please talk to the Dean of your College about continuing your studies with Alphacrucis so that we can provide the most efficient service.</w:t>
      </w:r>
    </w:p>
    <w:p w14:paraId="4D492C80" w14:textId="77777777" w:rsidR="00FF3E1A" w:rsidRDefault="00FF3E1A" w:rsidP="00FF3E1A">
      <w:pPr>
        <w:pStyle w:val="Body"/>
        <w:widowControl w:val="0"/>
        <w:spacing w:after="0" w:line="274" w:lineRule="exact"/>
        <w:rPr>
          <w:sz w:val="24"/>
          <w:szCs w:val="24"/>
        </w:rPr>
      </w:pPr>
    </w:p>
    <w:p w14:paraId="0B3D1640" w14:textId="77777777" w:rsidR="00FF3E1A" w:rsidRDefault="00FF3E1A" w:rsidP="00FF3E1A">
      <w:pPr>
        <w:pStyle w:val="Body"/>
        <w:widowControl w:val="0"/>
        <w:spacing w:after="0" w:line="240" w:lineRule="auto"/>
        <w:rPr>
          <w:sz w:val="24"/>
          <w:szCs w:val="24"/>
        </w:rPr>
      </w:pPr>
      <w:r>
        <w:rPr>
          <w:lang w:val="en-US"/>
        </w:rPr>
        <w:t>We look forward to having you on the journey with us.</w:t>
      </w:r>
    </w:p>
    <w:p w14:paraId="418B505E" w14:textId="77777777" w:rsidR="00FF3E1A" w:rsidRDefault="00FF3E1A" w:rsidP="00FF3E1A">
      <w:pPr>
        <w:pStyle w:val="Body"/>
        <w:widowControl w:val="0"/>
        <w:spacing w:after="0" w:line="269" w:lineRule="exact"/>
        <w:rPr>
          <w:sz w:val="24"/>
          <w:szCs w:val="24"/>
        </w:rPr>
      </w:pPr>
    </w:p>
    <w:p w14:paraId="18970C0E" w14:textId="77777777" w:rsidR="00FF3E1A" w:rsidRDefault="00FF3E1A" w:rsidP="00FF3E1A">
      <w:pPr>
        <w:pStyle w:val="Body"/>
        <w:widowControl w:val="0"/>
        <w:spacing w:after="0" w:line="240" w:lineRule="auto"/>
        <w:rPr>
          <w:sz w:val="24"/>
          <w:szCs w:val="24"/>
        </w:rPr>
      </w:pPr>
      <w:r>
        <w:rPr>
          <w:lang w:val="nl-NL"/>
        </w:rPr>
        <w:t>Jack Zoutenbier</w:t>
      </w:r>
    </w:p>
    <w:p w14:paraId="75B629C2" w14:textId="77777777" w:rsidR="00FF3E1A" w:rsidRDefault="00FF3E1A" w:rsidP="00FF3E1A">
      <w:pPr>
        <w:pStyle w:val="Body"/>
        <w:widowControl w:val="0"/>
        <w:spacing w:after="0" w:line="20" w:lineRule="exact"/>
        <w:rPr>
          <w:sz w:val="24"/>
          <w:szCs w:val="24"/>
        </w:rPr>
      </w:pPr>
    </w:p>
    <w:p w14:paraId="686CEBEA" w14:textId="77777777" w:rsidR="00FF3E1A" w:rsidRDefault="00FF3E1A" w:rsidP="00FF3E1A">
      <w:pPr>
        <w:pStyle w:val="Body"/>
        <w:widowControl w:val="0"/>
        <w:spacing w:after="0" w:line="240" w:lineRule="auto"/>
        <w:rPr>
          <w:sz w:val="24"/>
          <w:szCs w:val="24"/>
        </w:rPr>
      </w:pPr>
      <w:r>
        <w:t>Principal</w:t>
      </w:r>
    </w:p>
    <w:p w14:paraId="33929BF4" w14:textId="77777777" w:rsidR="00832544" w:rsidRPr="00C16ECB" w:rsidRDefault="00832544" w:rsidP="00832544">
      <w:pPr>
        <w:spacing w:after="0" w:line="240" w:lineRule="auto"/>
      </w:pPr>
    </w:p>
    <w:p w14:paraId="1A75B943" w14:textId="77777777" w:rsidR="00832544" w:rsidRDefault="00832544" w:rsidP="00832544">
      <w:pPr>
        <w:spacing w:after="0" w:line="240" w:lineRule="auto"/>
      </w:pPr>
    </w:p>
    <w:p w14:paraId="3150ECBF" w14:textId="522D45CD" w:rsidR="00832544" w:rsidRPr="00C16ECB" w:rsidRDefault="00832544" w:rsidP="00832544">
      <w:pPr>
        <w:spacing w:after="0" w:line="240" w:lineRule="auto"/>
      </w:pPr>
      <w:r>
        <w:t xml:space="preserve">To discuss any aspects of the </w:t>
      </w:r>
      <w:r w:rsidR="006B1D23">
        <w:t xml:space="preserve">Diploma </w:t>
      </w:r>
      <w:r w:rsidR="00F60CC9">
        <w:t xml:space="preserve">in </w:t>
      </w:r>
      <w:r w:rsidR="00FF3E1A">
        <w:t>Chaplaincy</w:t>
      </w:r>
      <w:r>
        <w:t xml:space="preserve"> please contact</w:t>
      </w:r>
      <w:r w:rsidRPr="00C16ECB">
        <w:t>:</w:t>
      </w:r>
    </w:p>
    <w:p w14:paraId="4BA6113A" w14:textId="77777777" w:rsidR="00FF3E1A" w:rsidRDefault="00FF3E1A" w:rsidP="00832544">
      <w:pPr>
        <w:pStyle w:val="NoSpacing1"/>
      </w:pPr>
    </w:p>
    <w:p w14:paraId="08973814" w14:textId="444960FC" w:rsidR="00832544" w:rsidRPr="00C16ECB" w:rsidRDefault="002A31D1" w:rsidP="00832544">
      <w:pPr>
        <w:pStyle w:val="NoSpacing1"/>
      </w:pPr>
      <w:r>
        <w:t>Jacqui Fuller</w:t>
      </w:r>
      <w:r w:rsidR="00C421DB">
        <w:t>,</w:t>
      </w:r>
    </w:p>
    <w:p w14:paraId="2C4EFED4" w14:textId="7FDC1304" w:rsidR="00832544" w:rsidRPr="00C16ECB" w:rsidRDefault="00832544" w:rsidP="00832544">
      <w:pPr>
        <w:pStyle w:val="NoSpacing1"/>
      </w:pPr>
      <w:r w:rsidRPr="00C16ECB">
        <w:t>Alphacrucis</w:t>
      </w:r>
      <w:r w:rsidR="00FF3E1A">
        <w:t xml:space="preserve"> International College</w:t>
      </w:r>
    </w:p>
    <w:p w14:paraId="6D92E141" w14:textId="77777777" w:rsidR="00832544" w:rsidRPr="00C16ECB" w:rsidRDefault="00832544" w:rsidP="00832544">
      <w:pPr>
        <w:pStyle w:val="NoSpacing1"/>
      </w:pPr>
      <w:r w:rsidRPr="00C16ECB">
        <w:t>60 Rockfield Road</w:t>
      </w:r>
      <w:r>
        <w:t xml:space="preserve">, </w:t>
      </w:r>
      <w:r w:rsidRPr="00C16ECB">
        <w:t>Penrose</w:t>
      </w:r>
    </w:p>
    <w:p w14:paraId="36D87D70" w14:textId="77777777" w:rsidR="00832544" w:rsidRPr="00C16ECB" w:rsidRDefault="00832544" w:rsidP="00832544">
      <w:pPr>
        <w:pStyle w:val="NoSpacing1"/>
      </w:pPr>
      <w:r w:rsidRPr="00C16ECB">
        <w:t>Auckland</w:t>
      </w:r>
      <w:r>
        <w:t>.</w:t>
      </w:r>
    </w:p>
    <w:p w14:paraId="2A511139" w14:textId="77777777" w:rsidR="00832544" w:rsidRPr="00C16ECB" w:rsidRDefault="00832544" w:rsidP="00832544">
      <w:pPr>
        <w:pStyle w:val="NoSpacing1"/>
      </w:pPr>
    </w:p>
    <w:p w14:paraId="030E81E4" w14:textId="77777777" w:rsidR="00E37D4C" w:rsidRDefault="00832544" w:rsidP="00E37D4C">
      <w:pPr>
        <w:pStyle w:val="NoSpacing1"/>
      </w:pPr>
      <w:r w:rsidRPr="00C16ECB">
        <w:t>Email:</w:t>
      </w:r>
      <w:r w:rsidRPr="00C16ECB">
        <w:tab/>
      </w:r>
      <w:hyperlink r:id="rId9" w:history="1">
        <w:r w:rsidR="00E37D4C" w:rsidRPr="00120804">
          <w:rPr>
            <w:rStyle w:val="Hyperlink"/>
          </w:rPr>
          <w:t>info@acnz.ac.nz</w:t>
        </w:r>
      </w:hyperlink>
    </w:p>
    <w:p w14:paraId="5E99B48F" w14:textId="77777777" w:rsidR="00832544" w:rsidRPr="00C16ECB" w:rsidRDefault="00832544" w:rsidP="00E37D4C">
      <w:pPr>
        <w:pStyle w:val="NoSpacing1"/>
      </w:pPr>
      <w:r>
        <w:t>Phone:</w:t>
      </w:r>
      <w:r>
        <w:tab/>
        <w:t xml:space="preserve">+64 </w:t>
      </w:r>
      <w:r w:rsidRPr="00C16ECB">
        <w:t>9 580 1500</w:t>
      </w:r>
    </w:p>
    <w:p w14:paraId="49B0BCA6" w14:textId="77777777" w:rsidR="00832544" w:rsidRPr="00C16ECB" w:rsidRDefault="00832544" w:rsidP="00832544">
      <w:pPr>
        <w:spacing w:after="0" w:line="240" w:lineRule="auto"/>
      </w:pPr>
    </w:p>
    <w:p w14:paraId="1C420FF6" w14:textId="77777777" w:rsidR="00832544" w:rsidRPr="00C16ECB" w:rsidRDefault="00832544" w:rsidP="00832544">
      <w:pPr>
        <w:spacing w:after="0" w:line="240" w:lineRule="auto"/>
      </w:pPr>
    </w:p>
    <w:p w14:paraId="2D6B1A2C" w14:textId="77777777" w:rsidR="00832544" w:rsidRPr="00C16ECB" w:rsidRDefault="00832544" w:rsidP="00832544">
      <w:pPr>
        <w:spacing w:after="0" w:line="240" w:lineRule="auto"/>
      </w:pPr>
    </w:p>
    <w:p w14:paraId="00D7E09B"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2" w:name="_Student_Outcomes"/>
      <w:bookmarkEnd w:id="2"/>
      <w:r w:rsidRPr="00C16ECB">
        <w:rPr>
          <w:rFonts w:ascii="Calibri" w:hAnsi="Calibri"/>
        </w:rPr>
        <w:br w:type="page"/>
      </w:r>
      <w:bookmarkStart w:id="3" w:name="_Toc132341380"/>
      <w:bookmarkStart w:id="4" w:name="_Toc493583166"/>
      <w:r w:rsidRPr="00C16ECB">
        <w:rPr>
          <w:rFonts w:ascii="Calibri" w:hAnsi="Calibri"/>
        </w:rPr>
        <w:t>Programme Aims</w:t>
      </w:r>
      <w:bookmarkEnd w:id="3"/>
      <w:bookmarkEnd w:id="4"/>
    </w:p>
    <w:p w14:paraId="74D04CE2" w14:textId="77777777" w:rsidR="00832544" w:rsidRPr="00C16ECB" w:rsidRDefault="00832544" w:rsidP="00832544">
      <w:pPr>
        <w:spacing w:after="0" w:line="240" w:lineRule="auto"/>
        <w:jc w:val="both"/>
      </w:pPr>
    </w:p>
    <w:p w14:paraId="76226B3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5" w:name="_Toc132341381"/>
      <w:bookmarkStart w:id="6" w:name="_Toc493583167"/>
      <w:r w:rsidRPr="00C16ECB">
        <w:rPr>
          <w:rFonts w:ascii="Calibri" w:hAnsi="Calibri"/>
          <w:sz w:val="24"/>
        </w:rPr>
        <w:t>Purpose and Opportunities</w:t>
      </w:r>
      <w:bookmarkEnd w:id="5"/>
      <w:bookmarkEnd w:id="6"/>
    </w:p>
    <w:p w14:paraId="4B7E47F7" w14:textId="285FC428" w:rsidR="00FF3E1A" w:rsidRDefault="00FF3E1A" w:rsidP="00FF3E1A">
      <w:pPr>
        <w:spacing w:after="0" w:line="240" w:lineRule="auto"/>
        <w:ind w:left="567"/>
        <w:contextualSpacing/>
        <w:jc w:val="both"/>
      </w:pPr>
      <w:r w:rsidRPr="00FF3E1A">
        <w:t>The programme allows students to gain a broad range of knowledge and skills in Christian ministry and Chaplaincy practice.</w:t>
      </w:r>
      <w:r>
        <w:t xml:space="preserve"> </w:t>
      </w:r>
      <w:r w:rsidRPr="00FF3E1A">
        <w:t>This will create the opportunity to enter a Chaplaincy career with options in armed service, hospitals, schools and a wide range of community chaplaincy places.</w:t>
      </w:r>
    </w:p>
    <w:p w14:paraId="5C9BDAD7" w14:textId="77777777" w:rsidR="00FF3E1A" w:rsidRDefault="00FF3E1A" w:rsidP="00FF3E1A">
      <w:pPr>
        <w:spacing w:after="0" w:line="240" w:lineRule="auto"/>
        <w:ind w:left="873"/>
        <w:contextualSpacing/>
        <w:jc w:val="both"/>
      </w:pPr>
    </w:p>
    <w:p w14:paraId="25515C9C" w14:textId="718FCB49" w:rsidR="00FF3E1A" w:rsidRPr="00FF3E1A" w:rsidRDefault="00FF3E1A" w:rsidP="00FF3E1A">
      <w:pPr>
        <w:spacing w:after="0" w:line="240" w:lineRule="auto"/>
        <w:ind w:left="567"/>
        <w:contextualSpacing/>
        <w:jc w:val="both"/>
      </w:pPr>
      <w:r w:rsidRPr="00FF3E1A">
        <w:t>We have specifically designed the Diploma in Chaplaincy to equip community Chaplains with the skills necessary to function effectively in the community. It is also valuable for Pastoral care activity within the local church and for shaping a Christian worldview.</w:t>
      </w:r>
    </w:p>
    <w:p w14:paraId="3D5A9C79" w14:textId="77777777" w:rsidR="00FF3E1A" w:rsidRPr="00FF3E1A" w:rsidRDefault="00FF3E1A" w:rsidP="00FF3E1A">
      <w:pPr>
        <w:spacing w:after="0" w:line="240" w:lineRule="auto"/>
        <w:ind w:left="567"/>
        <w:contextualSpacing/>
        <w:jc w:val="both"/>
      </w:pPr>
    </w:p>
    <w:p w14:paraId="58319297" w14:textId="77777777" w:rsidR="00FF3E1A" w:rsidRPr="00FF3E1A" w:rsidRDefault="00FF3E1A" w:rsidP="00FF3E1A">
      <w:pPr>
        <w:spacing w:after="0" w:line="240" w:lineRule="auto"/>
        <w:ind w:left="567"/>
        <w:contextualSpacing/>
        <w:jc w:val="both"/>
      </w:pPr>
      <w:r w:rsidRPr="00FF3E1A">
        <w:t>The College has a strong ethos for shaping Christian and professional character and this is expressed through the graduate attributes detailed below which shape the content and delivery of all courses.</w:t>
      </w:r>
    </w:p>
    <w:p w14:paraId="37155CF4" w14:textId="77777777" w:rsidR="00832544" w:rsidRPr="00C16ECB" w:rsidRDefault="00832544" w:rsidP="00832544">
      <w:pPr>
        <w:spacing w:after="0" w:line="240" w:lineRule="auto"/>
        <w:jc w:val="both"/>
      </w:pPr>
    </w:p>
    <w:p w14:paraId="499BD86D"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7" w:name="_Toc132341382"/>
      <w:bookmarkStart w:id="8" w:name="_Toc493583168"/>
      <w:r w:rsidRPr="00C16ECB">
        <w:rPr>
          <w:rFonts w:ascii="Calibri" w:hAnsi="Calibri"/>
          <w:sz w:val="24"/>
        </w:rPr>
        <w:t>Graduate Attributes</w:t>
      </w:r>
      <w:bookmarkEnd w:id="7"/>
      <w:bookmarkEnd w:id="8"/>
    </w:p>
    <w:p w14:paraId="7ACABAFD" w14:textId="77777777" w:rsidR="00832544" w:rsidRPr="00C16ECB" w:rsidRDefault="00832544" w:rsidP="003230B3">
      <w:pPr>
        <w:pStyle w:val="NoSpacing1"/>
        <w:ind w:left="567"/>
        <w:jc w:val="both"/>
        <w:rPr>
          <w:b/>
        </w:rPr>
      </w:pPr>
      <w:r w:rsidRPr="00C16ECB">
        <w:rPr>
          <w:b/>
        </w:rPr>
        <w:t xml:space="preserve">Attribute 1. Christian Worldview: </w:t>
      </w:r>
    </w:p>
    <w:p w14:paraId="4E74839B" w14:textId="4E1A852E" w:rsidR="00832544" w:rsidRDefault="00832544" w:rsidP="003230B3">
      <w:pPr>
        <w:spacing w:after="0" w:line="240" w:lineRule="auto"/>
        <w:ind w:left="567"/>
        <w:jc w:val="both"/>
      </w:pPr>
      <w:r w:rsidRPr="00C16ECB">
        <w:t>A knowledge of the Christian story derived from the Scriptures and tradition of the church. An awareness of the implications of this story for</w:t>
      </w:r>
      <w:r w:rsidRPr="00C421DB">
        <w:t xml:space="preserve"> self</w:t>
      </w:r>
      <w:r w:rsidR="00D61B32">
        <w:t>-</w:t>
      </w:r>
      <w:r w:rsidRPr="00C421DB">
        <w:t xml:space="preserve"> identity</w:t>
      </w:r>
      <w:r w:rsidRPr="00C16ECB">
        <w:t xml:space="preserve"> in the context of local and global communities. This includes a commitment to engage with alternate worldviews, showing appreciation of the values and perspectives of others. </w:t>
      </w:r>
    </w:p>
    <w:p w14:paraId="66E9A959" w14:textId="77777777" w:rsidR="00832544" w:rsidRPr="00C16ECB" w:rsidRDefault="00832544" w:rsidP="003230B3">
      <w:pPr>
        <w:spacing w:after="0" w:line="240" w:lineRule="auto"/>
        <w:ind w:left="567"/>
        <w:jc w:val="both"/>
      </w:pPr>
    </w:p>
    <w:p w14:paraId="2D12A595" w14:textId="77777777" w:rsidR="00832544" w:rsidRPr="00C16ECB" w:rsidRDefault="00832544" w:rsidP="003230B3">
      <w:pPr>
        <w:pStyle w:val="NoSpacing1"/>
        <w:ind w:left="567"/>
        <w:jc w:val="both"/>
        <w:rPr>
          <w:b/>
        </w:rPr>
      </w:pPr>
      <w:r w:rsidRPr="00C16ECB">
        <w:rPr>
          <w:b/>
        </w:rPr>
        <w:t xml:space="preserve">Attribute 2. Integrity and Justice: </w:t>
      </w:r>
    </w:p>
    <w:p w14:paraId="3F670E56" w14:textId="77777777" w:rsidR="00832544" w:rsidRDefault="00832544" w:rsidP="003230B3">
      <w:pPr>
        <w:spacing w:after="0" w:line="240" w:lineRule="auto"/>
        <w:ind w:left="567"/>
        <w:jc w:val="both"/>
      </w:pPr>
      <w:r w:rsidRPr="00C16ECB">
        <w:t xml:space="preserve">The ability to apply a Christian worldview in the diverse situations and responsibilities of life, and to exercise faith, hope, love and generosity as prevailing attitudes. This includes the active promotion of the gospel, social justice, equality, mutual respect and an ecological ethos. </w:t>
      </w:r>
    </w:p>
    <w:p w14:paraId="6F9DBE79" w14:textId="77777777" w:rsidR="00832544" w:rsidRPr="00C16ECB" w:rsidRDefault="00832544" w:rsidP="003230B3">
      <w:pPr>
        <w:spacing w:after="0" w:line="240" w:lineRule="auto"/>
        <w:ind w:left="567"/>
        <w:jc w:val="both"/>
      </w:pPr>
    </w:p>
    <w:p w14:paraId="11A121DE" w14:textId="77777777" w:rsidR="00832544" w:rsidRPr="00C16ECB" w:rsidRDefault="00832544" w:rsidP="003230B3">
      <w:pPr>
        <w:pStyle w:val="NoSpacing1"/>
        <w:ind w:left="567"/>
        <w:jc w:val="both"/>
        <w:rPr>
          <w:b/>
        </w:rPr>
      </w:pPr>
      <w:r w:rsidRPr="00C16ECB">
        <w:rPr>
          <w:b/>
        </w:rPr>
        <w:t xml:space="preserve">Attribute 3. Communication: </w:t>
      </w:r>
    </w:p>
    <w:p w14:paraId="6D9D0981" w14:textId="77777777" w:rsidR="00832544" w:rsidRDefault="00832544" w:rsidP="003230B3">
      <w:pPr>
        <w:spacing w:after="0" w:line="240" w:lineRule="auto"/>
        <w:ind w:left="567"/>
        <w:jc w:val="both"/>
      </w:pPr>
      <w:r w:rsidRPr="00C16ECB">
        <w:t xml:space="preserve">The ability to communicate effectively to a range of audiences, in appropriate contexts using high levels of verbal, written and technological skills. This includes visual and media literacy, numeracy, rhetoric and persuasion. </w:t>
      </w:r>
    </w:p>
    <w:p w14:paraId="3C827B1F" w14:textId="77777777" w:rsidR="00832544" w:rsidRPr="00C16ECB" w:rsidRDefault="00832544" w:rsidP="003230B3">
      <w:pPr>
        <w:spacing w:after="0" w:line="240" w:lineRule="auto"/>
        <w:ind w:left="567"/>
        <w:jc w:val="both"/>
      </w:pPr>
    </w:p>
    <w:p w14:paraId="74BA2568" w14:textId="77777777" w:rsidR="00832544" w:rsidRPr="00C16ECB" w:rsidRDefault="00832544" w:rsidP="003230B3">
      <w:pPr>
        <w:pStyle w:val="NoSpacing1"/>
        <w:ind w:left="567"/>
        <w:jc w:val="both"/>
        <w:rPr>
          <w:b/>
        </w:rPr>
      </w:pPr>
      <w:r w:rsidRPr="00C16ECB">
        <w:rPr>
          <w:b/>
        </w:rPr>
        <w:t xml:space="preserve">Attribute 4. Personal and Social Skills: </w:t>
      </w:r>
    </w:p>
    <w:p w14:paraId="2439FC1F" w14:textId="77777777" w:rsidR="00832544" w:rsidRDefault="00832544" w:rsidP="003230B3">
      <w:pPr>
        <w:spacing w:after="0" w:line="240" w:lineRule="auto"/>
        <w:ind w:left="567"/>
        <w:jc w:val="both"/>
      </w:pPr>
      <w:r w:rsidRPr="00C16ECB">
        <w:t xml:space="preserve">Demonstrate relational skills that incorporate the flexibility for both independent and collaborative situations. This includes personal and group organizational skills, conflict management and resolution, as well as the ability to value and respect the opinions of others. </w:t>
      </w:r>
    </w:p>
    <w:p w14:paraId="5F89F61F" w14:textId="77777777" w:rsidR="00832544" w:rsidRPr="00C16ECB" w:rsidRDefault="00832544" w:rsidP="003230B3">
      <w:pPr>
        <w:spacing w:after="0" w:line="240" w:lineRule="auto"/>
        <w:ind w:left="567"/>
        <w:jc w:val="both"/>
      </w:pPr>
    </w:p>
    <w:p w14:paraId="4AB3DA54" w14:textId="77777777" w:rsidR="00832544" w:rsidRPr="00C16ECB" w:rsidRDefault="00832544" w:rsidP="003230B3">
      <w:pPr>
        <w:pStyle w:val="NoSpacing1"/>
        <w:ind w:left="567"/>
        <w:jc w:val="both"/>
        <w:rPr>
          <w:b/>
        </w:rPr>
      </w:pPr>
      <w:r w:rsidRPr="00C16ECB">
        <w:rPr>
          <w:b/>
        </w:rPr>
        <w:t xml:space="preserve">Attribute 5. Critical and Creative Thinking: </w:t>
      </w:r>
    </w:p>
    <w:p w14:paraId="70CBA4E6" w14:textId="73505028" w:rsidR="00832544" w:rsidRDefault="00832544" w:rsidP="003230B3">
      <w:pPr>
        <w:spacing w:after="0" w:line="240" w:lineRule="auto"/>
        <w:ind w:left="567"/>
        <w:jc w:val="both"/>
      </w:pPr>
      <w:r w:rsidRPr="00C16ECB">
        <w:t>A capacity for critical and reflective thinking that is explored not only individually but within a community context. This includes a capacity to be creative and to research, analy</w:t>
      </w:r>
      <w:r w:rsidR="00A41C87">
        <w:t>s</w:t>
      </w:r>
      <w:r w:rsidRPr="00C16ECB">
        <w:t xml:space="preserve">e and resolve problems in innovative and prophetic ways. </w:t>
      </w:r>
    </w:p>
    <w:p w14:paraId="4F820A55" w14:textId="77777777" w:rsidR="00C421DB" w:rsidRDefault="00C421DB" w:rsidP="00832544">
      <w:pPr>
        <w:spacing w:after="0" w:line="240" w:lineRule="auto"/>
        <w:jc w:val="both"/>
      </w:pPr>
    </w:p>
    <w:p w14:paraId="4AD3459B" w14:textId="77777777" w:rsidR="00832544" w:rsidRPr="00C16ECB" w:rsidRDefault="00832544" w:rsidP="003230B3">
      <w:pPr>
        <w:pStyle w:val="NoSpacing1"/>
        <w:ind w:left="567"/>
        <w:jc w:val="both"/>
        <w:rPr>
          <w:b/>
        </w:rPr>
      </w:pPr>
      <w:r w:rsidRPr="00C16ECB">
        <w:rPr>
          <w:b/>
        </w:rPr>
        <w:t xml:space="preserve">Attribute 6. Professional Knowledge: </w:t>
      </w:r>
    </w:p>
    <w:p w14:paraId="26222646" w14:textId="77777777" w:rsidR="00832544" w:rsidRDefault="00832544" w:rsidP="003230B3">
      <w:pPr>
        <w:spacing w:after="0" w:line="240" w:lineRule="auto"/>
        <w:ind w:left="567"/>
        <w:jc w:val="both"/>
      </w:pPr>
      <w:r w:rsidRPr="00C16ECB">
        <w:t xml:space="preserve">Use and maintain knowledge about a discipline or field, in terms of theoretical, conceptual and methodological elements, striving continually and independently to secure further knowledge and where appropriate, defined professional skills. </w:t>
      </w:r>
    </w:p>
    <w:p w14:paraId="678AFA11" w14:textId="7CF4F657" w:rsidR="00D61B32" w:rsidRDefault="00D61B32" w:rsidP="003230B3">
      <w:pPr>
        <w:spacing w:after="0" w:line="240" w:lineRule="auto"/>
        <w:ind w:left="567"/>
        <w:jc w:val="both"/>
      </w:pPr>
    </w:p>
    <w:p w14:paraId="5C9B5034" w14:textId="07D6111A" w:rsidR="004A6F4D" w:rsidRPr="004A6F4D" w:rsidRDefault="004A6F4D" w:rsidP="003230B3">
      <w:pPr>
        <w:spacing w:after="0" w:line="240" w:lineRule="auto"/>
        <w:ind w:left="567"/>
        <w:jc w:val="both"/>
        <w:rPr>
          <w:b/>
          <w:sz w:val="24"/>
          <w:szCs w:val="24"/>
        </w:rPr>
      </w:pPr>
      <w:r w:rsidRPr="004A6F4D">
        <w:rPr>
          <w:b/>
          <w:sz w:val="24"/>
          <w:szCs w:val="24"/>
        </w:rPr>
        <w:t>Graduate Outcomes</w:t>
      </w:r>
    </w:p>
    <w:p w14:paraId="3A5AC15A" w14:textId="09676B9D" w:rsidR="004A6F4D" w:rsidRDefault="004A6F4D" w:rsidP="003230B3">
      <w:pPr>
        <w:spacing w:after="0" w:line="240" w:lineRule="auto"/>
        <w:ind w:left="567"/>
        <w:jc w:val="both"/>
      </w:pPr>
      <w:bookmarkStart w:id="9" w:name="_Hlk511306541"/>
      <w:r w:rsidRPr="004A6F4D">
        <w:t>A graduate from this programme will be able to:</w:t>
      </w:r>
    </w:p>
    <w:p w14:paraId="5F981F47" w14:textId="69F4DE4D" w:rsidR="004A6F4D" w:rsidRDefault="004A6F4D" w:rsidP="003230B3">
      <w:pPr>
        <w:spacing w:after="0" w:line="240" w:lineRule="auto"/>
        <w:ind w:left="567"/>
        <w:jc w:val="both"/>
      </w:pPr>
    </w:p>
    <w:p w14:paraId="7201254F" w14:textId="3419CA86" w:rsidR="004A6F4D" w:rsidRPr="004A6F4D" w:rsidRDefault="004A6F4D" w:rsidP="004A6F4D">
      <w:pPr>
        <w:pStyle w:val="ListParagraph"/>
        <w:numPr>
          <w:ilvl w:val="0"/>
          <w:numId w:val="21"/>
        </w:numPr>
        <w:spacing w:after="0" w:line="240" w:lineRule="auto"/>
        <w:jc w:val="both"/>
      </w:pPr>
      <w:r>
        <w:t>Evaluate and apply a broad understanding of theology and biblical foundations based on textual interpretation and religious practice.</w:t>
      </w:r>
    </w:p>
    <w:p w14:paraId="1AC0C29C" w14:textId="6CC8C18F" w:rsidR="004A6F4D" w:rsidRDefault="004A6F4D" w:rsidP="004A6F4D">
      <w:pPr>
        <w:pStyle w:val="ListParagraph"/>
        <w:numPr>
          <w:ilvl w:val="0"/>
          <w:numId w:val="21"/>
        </w:numPr>
        <w:spacing w:after="0" w:line="240" w:lineRule="auto"/>
        <w:jc w:val="both"/>
      </w:pPr>
      <w:r>
        <w:t xml:space="preserve">Evaluate a ministry programme based on strategies that integrate personal and community faith journeys and the social, cultural and other contextual considerations of defined groups. </w:t>
      </w:r>
    </w:p>
    <w:p w14:paraId="6CB68874" w14:textId="3D836020" w:rsidR="00F040B6" w:rsidRDefault="00F040B6" w:rsidP="004A6F4D">
      <w:pPr>
        <w:pStyle w:val="ListParagraph"/>
        <w:numPr>
          <w:ilvl w:val="0"/>
          <w:numId w:val="21"/>
        </w:numPr>
        <w:spacing w:after="0" w:line="240" w:lineRule="auto"/>
        <w:jc w:val="both"/>
      </w:pPr>
      <w:r>
        <w:t>Integrate and apply biblical theological and practical skills to the specific role of chaplaincy</w:t>
      </w:r>
    </w:p>
    <w:p w14:paraId="740B6EAF" w14:textId="7AF1EE47" w:rsidR="00F040B6" w:rsidRDefault="00F040B6" w:rsidP="004A6F4D">
      <w:pPr>
        <w:pStyle w:val="ListParagraph"/>
        <w:numPr>
          <w:ilvl w:val="0"/>
          <w:numId w:val="21"/>
        </w:numPr>
        <w:spacing w:after="0" w:line="240" w:lineRule="auto"/>
        <w:jc w:val="both"/>
      </w:pPr>
      <w:r>
        <w:t>Facilitate worship and pastoral care practices to provide leadership and the direction of groups in the broader community with those needs</w:t>
      </w:r>
    </w:p>
    <w:p w14:paraId="17B31964" w14:textId="1377EDFE" w:rsidR="004A6F4D" w:rsidRDefault="004A6F4D" w:rsidP="00F040B6">
      <w:pPr>
        <w:pStyle w:val="ListParagraph"/>
        <w:spacing w:after="0" w:line="240" w:lineRule="auto"/>
        <w:ind w:left="1287"/>
        <w:jc w:val="both"/>
      </w:pPr>
    </w:p>
    <w:p w14:paraId="78443C43" w14:textId="77777777" w:rsidR="00F040B6" w:rsidRDefault="00F040B6" w:rsidP="00F040B6">
      <w:pPr>
        <w:pStyle w:val="ListParagraph"/>
        <w:spacing w:after="0" w:line="240" w:lineRule="auto"/>
        <w:ind w:left="1287"/>
        <w:jc w:val="both"/>
      </w:pPr>
    </w:p>
    <w:p w14:paraId="3D945251" w14:textId="2E4F2529" w:rsidR="00F040B6" w:rsidRDefault="00F040B6" w:rsidP="00F040B6">
      <w:pPr>
        <w:spacing w:after="0" w:line="240" w:lineRule="auto"/>
        <w:jc w:val="both"/>
      </w:pPr>
      <w:r>
        <w:t xml:space="preserve">Alphacrucis is required to ensure that all our programmes are consistent with not only the graduate outcomes for this programme but also with other providers across New Zealand. </w:t>
      </w:r>
      <w:r w:rsidRPr="004A4426">
        <w:t>Consistency of graduate outcomes provides assurance that all graduates of New Zealand qualifications meet the outcomes to an equivalent, nationally acceptable standard.</w:t>
      </w:r>
      <w:r>
        <w:t xml:space="preserve"> </w:t>
      </w:r>
      <w:r w:rsidRPr="004A4426">
        <w:t>Assuring national consistency supports the credibility of New Zealand qualifications, both in New Zealand and internationally</w:t>
      </w:r>
      <w:bookmarkEnd w:id="9"/>
      <w:r>
        <w:t>.</w:t>
      </w:r>
    </w:p>
    <w:p w14:paraId="04281526" w14:textId="59B7018D" w:rsidR="004A6F4D" w:rsidRPr="00C16ECB" w:rsidRDefault="004A6F4D" w:rsidP="004A6F4D">
      <w:pPr>
        <w:spacing w:after="0" w:line="240" w:lineRule="auto"/>
        <w:jc w:val="both"/>
      </w:pPr>
    </w:p>
    <w:p w14:paraId="59A85862"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10" w:name="_Accreditation_Information"/>
      <w:bookmarkStart w:id="11" w:name="_Toc132341383"/>
      <w:bookmarkStart w:id="12" w:name="_Toc493583169"/>
      <w:bookmarkEnd w:id="10"/>
      <w:r w:rsidRPr="00C16ECB">
        <w:rPr>
          <w:rFonts w:ascii="Calibri" w:hAnsi="Calibri"/>
        </w:rPr>
        <w:t>Accreditation Information</w:t>
      </w:r>
      <w:bookmarkEnd w:id="11"/>
      <w:bookmarkEnd w:id="12"/>
    </w:p>
    <w:p w14:paraId="694B7C75" w14:textId="77777777" w:rsidR="00832544" w:rsidRPr="00C16ECB" w:rsidRDefault="00832544" w:rsidP="00832544">
      <w:pPr>
        <w:spacing w:after="0" w:line="240" w:lineRule="auto"/>
        <w:jc w:val="both"/>
      </w:pPr>
      <w:bookmarkStart w:id="13" w:name="_Faculty"/>
      <w:bookmarkEnd w:id="13"/>
    </w:p>
    <w:p w14:paraId="67094364" w14:textId="7D2C96A6" w:rsidR="00832544" w:rsidRDefault="00832544" w:rsidP="00D61B32">
      <w:pPr>
        <w:spacing w:after="0" w:line="240" w:lineRule="auto"/>
        <w:ind w:left="567"/>
        <w:jc w:val="both"/>
      </w:pPr>
      <w:r w:rsidRPr="00C16ECB">
        <w:t xml:space="preserve">Alphacrucis is registered as a Private Training Establishment accredited by the New Zealand Qualifications Authority under the provisions of the </w:t>
      </w:r>
      <w:r w:rsidR="00FF3E1A">
        <w:t>Education Act 1989. Alphacrucis International College has NZQA approval for this programme and accreditation to deliver it.</w:t>
      </w:r>
    </w:p>
    <w:p w14:paraId="71BD35EE" w14:textId="77777777" w:rsidR="00B12343" w:rsidRPr="00C16ECB" w:rsidRDefault="00B12343" w:rsidP="00D61B32">
      <w:pPr>
        <w:spacing w:after="0" w:line="240" w:lineRule="auto"/>
        <w:ind w:left="567"/>
        <w:jc w:val="both"/>
      </w:pPr>
    </w:p>
    <w:p w14:paraId="5314B53C" w14:textId="778D875C" w:rsidR="00832544" w:rsidRPr="00C16ECB" w:rsidRDefault="00832544" w:rsidP="00414190">
      <w:pPr>
        <w:pStyle w:val="Heading1"/>
        <w:numPr>
          <w:ilvl w:val="0"/>
          <w:numId w:val="1"/>
        </w:numPr>
        <w:spacing w:before="0" w:line="240" w:lineRule="auto"/>
        <w:jc w:val="both"/>
        <w:rPr>
          <w:rFonts w:ascii="Calibri" w:hAnsi="Calibri"/>
        </w:rPr>
      </w:pPr>
      <w:bookmarkStart w:id="14" w:name="_Toc132341388"/>
      <w:bookmarkStart w:id="15" w:name="_Toc493583170"/>
      <w:r w:rsidRPr="00C16ECB">
        <w:rPr>
          <w:rFonts w:ascii="Calibri" w:hAnsi="Calibri"/>
        </w:rPr>
        <w:t>Faculty</w:t>
      </w:r>
      <w:bookmarkEnd w:id="14"/>
      <w:bookmarkEnd w:id="15"/>
    </w:p>
    <w:p w14:paraId="430652AD" w14:textId="77777777" w:rsidR="00832544" w:rsidRPr="00C16ECB" w:rsidRDefault="00832544" w:rsidP="00832544">
      <w:pPr>
        <w:pStyle w:val="NoSpacing1"/>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85"/>
      </w:tblGrid>
      <w:tr w:rsidR="00832544" w:rsidRPr="0011192F" w14:paraId="79CF1016" w14:textId="77777777" w:rsidTr="00237C44">
        <w:trPr>
          <w:trHeight w:val="278"/>
        </w:trPr>
        <w:tc>
          <w:tcPr>
            <w:tcW w:w="3544" w:type="dxa"/>
            <w:tcBorders>
              <w:bottom w:val="single" w:sz="4" w:space="0" w:color="auto"/>
            </w:tcBorders>
          </w:tcPr>
          <w:p w14:paraId="649E8D3D" w14:textId="77777777" w:rsidR="00832544" w:rsidRPr="0011192F" w:rsidRDefault="00832544" w:rsidP="00832544">
            <w:pPr>
              <w:pStyle w:val="NoSpacing1"/>
              <w:jc w:val="center"/>
              <w:rPr>
                <w:b/>
                <w:sz w:val="24"/>
              </w:rPr>
            </w:pPr>
            <w:bookmarkStart w:id="16" w:name="_Admission"/>
            <w:bookmarkEnd w:id="16"/>
            <w:r w:rsidRPr="0011192F">
              <w:rPr>
                <w:b/>
                <w:sz w:val="24"/>
              </w:rPr>
              <w:t>Lecturer</w:t>
            </w:r>
          </w:p>
        </w:tc>
        <w:tc>
          <w:tcPr>
            <w:tcW w:w="3685" w:type="dxa"/>
            <w:tcBorders>
              <w:bottom w:val="single" w:sz="4" w:space="0" w:color="auto"/>
            </w:tcBorders>
          </w:tcPr>
          <w:p w14:paraId="319D478F" w14:textId="77777777" w:rsidR="00832544" w:rsidRPr="0011192F" w:rsidRDefault="00832544" w:rsidP="00832544">
            <w:pPr>
              <w:pStyle w:val="NoSpacing1"/>
              <w:jc w:val="center"/>
              <w:rPr>
                <w:b/>
                <w:sz w:val="24"/>
              </w:rPr>
            </w:pPr>
            <w:r w:rsidRPr="0011192F">
              <w:rPr>
                <w:b/>
                <w:sz w:val="24"/>
              </w:rPr>
              <w:t>Subject Area</w:t>
            </w:r>
          </w:p>
        </w:tc>
      </w:tr>
      <w:tr w:rsidR="00832544" w:rsidRPr="00C16ECB" w14:paraId="4F188B90" w14:textId="77777777" w:rsidTr="00237C44">
        <w:trPr>
          <w:trHeight w:val="278"/>
        </w:trPr>
        <w:tc>
          <w:tcPr>
            <w:tcW w:w="7229" w:type="dxa"/>
            <w:gridSpan w:val="2"/>
            <w:shd w:val="clear" w:color="auto" w:fill="CCCCCC"/>
          </w:tcPr>
          <w:p w14:paraId="17A925B7" w14:textId="77777777" w:rsidR="00832544" w:rsidRPr="0011192F" w:rsidRDefault="00832544" w:rsidP="00832544">
            <w:pPr>
              <w:pStyle w:val="NoSpacing1"/>
              <w:jc w:val="center"/>
              <w:rPr>
                <w:b/>
              </w:rPr>
            </w:pPr>
            <w:r w:rsidRPr="0011192F">
              <w:rPr>
                <w:b/>
              </w:rPr>
              <w:t>Auckland Campus</w:t>
            </w:r>
          </w:p>
        </w:tc>
      </w:tr>
      <w:tr w:rsidR="003038BC" w:rsidRPr="00C16ECB" w14:paraId="1B5FE9DD" w14:textId="77777777" w:rsidTr="00237C44">
        <w:trPr>
          <w:trHeight w:val="295"/>
        </w:trPr>
        <w:tc>
          <w:tcPr>
            <w:tcW w:w="3544" w:type="dxa"/>
          </w:tcPr>
          <w:p w14:paraId="7BAEE1FC" w14:textId="77777777" w:rsidR="003038BC" w:rsidRPr="0011192F" w:rsidRDefault="003038BC" w:rsidP="00832544">
            <w:pPr>
              <w:pStyle w:val="NoSpacing1"/>
            </w:pPr>
            <w:r w:rsidRPr="0011192F">
              <w:t>Steve Allen</w:t>
            </w:r>
          </w:p>
        </w:tc>
        <w:tc>
          <w:tcPr>
            <w:tcW w:w="3685" w:type="dxa"/>
          </w:tcPr>
          <w:p w14:paraId="7F20761B" w14:textId="77777777" w:rsidR="003038BC" w:rsidRPr="0011192F" w:rsidRDefault="003038BC" w:rsidP="00832544">
            <w:pPr>
              <w:pStyle w:val="NoSpacing1"/>
            </w:pPr>
            <w:r w:rsidRPr="0011192F">
              <w:t>Theology</w:t>
            </w:r>
          </w:p>
        </w:tc>
      </w:tr>
      <w:tr w:rsidR="003038BC" w:rsidRPr="00C16ECB" w14:paraId="3A05EF25" w14:textId="77777777" w:rsidTr="00237C44">
        <w:trPr>
          <w:trHeight w:val="295"/>
        </w:trPr>
        <w:tc>
          <w:tcPr>
            <w:tcW w:w="3544" w:type="dxa"/>
          </w:tcPr>
          <w:p w14:paraId="499B8718" w14:textId="77777777" w:rsidR="003038BC" w:rsidRPr="0011192F" w:rsidRDefault="003038BC" w:rsidP="00832544">
            <w:pPr>
              <w:pStyle w:val="NoSpacing1"/>
            </w:pPr>
            <w:r w:rsidRPr="0011192F">
              <w:t>Robert Coenradi</w:t>
            </w:r>
          </w:p>
        </w:tc>
        <w:tc>
          <w:tcPr>
            <w:tcW w:w="3685" w:type="dxa"/>
          </w:tcPr>
          <w:p w14:paraId="6E9A8C51" w14:textId="77777777" w:rsidR="003038BC" w:rsidRPr="0011192F" w:rsidRDefault="003038BC" w:rsidP="00832544">
            <w:pPr>
              <w:pStyle w:val="NoSpacing1"/>
            </w:pPr>
            <w:r w:rsidRPr="0011192F">
              <w:t>Mission</w:t>
            </w:r>
            <w:r w:rsidR="00D61B32">
              <w:t>/ Evangelism</w:t>
            </w:r>
          </w:p>
        </w:tc>
      </w:tr>
      <w:tr w:rsidR="003038BC" w:rsidRPr="00C16ECB" w14:paraId="7E657F06" w14:textId="77777777" w:rsidTr="00237C44">
        <w:trPr>
          <w:trHeight w:val="295"/>
        </w:trPr>
        <w:tc>
          <w:tcPr>
            <w:tcW w:w="3544" w:type="dxa"/>
          </w:tcPr>
          <w:p w14:paraId="10B431B1" w14:textId="329C627B" w:rsidR="003038BC" w:rsidRPr="0011192F" w:rsidRDefault="00FF3E1A" w:rsidP="00832544">
            <w:pPr>
              <w:pStyle w:val="NoSpacing1"/>
            </w:pPr>
            <w:r>
              <w:t xml:space="preserve">Dr </w:t>
            </w:r>
            <w:r w:rsidR="003038BC" w:rsidRPr="0011192F">
              <w:t>Sean du Toit</w:t>
            </w:r>
          </w:p>
        </w:tc>
        <w:tc>
          <w:tcPr>
            <w:tcW w:w="3685" w:type="dxa"/>
          </w:tcPr>
          <w:p w14:paraId="6BE2FF35" w14:textId="77777777" w:rsidR="003038BC" w:rsidRPr="0011192F" w:rsidRDefault="003038BC" w:rsidP="00832544">
            <w:pPr>
              <w:pStyle w:val="NoSpacing1"/>
            </w:pPr>
            <w:r w:rsidRPr="0011192F">
              <w:t>New Testament</w:t>
            </w:r>
          </w:p>
        </w:tc>
      </w:tr>
      <w:tr w:rsidR="003038BC" w:rsidRPr="00C16ECB" w14:paraId="419B39A8" w14:textId="77777777" w:rsidTr="00237C44">
        <w:trPr>
          <w:trHeight w:val="295"/>
        </w:trPr>
        <w:tc>
          <w:tcPr>
            <w:tcW w:w="3544" w:type="dxa"/>
          </w:tcPr>
          <w:p w14:paraId="16C7033E" w14:textId="347ACC0C" w:rsidR="003038BC" w:rsidRPr="0011192F" w:rsidRDefault="00FF3E1A" w:rsidP="00832544">
            <w:pPr>
              <w:pStyle w:val="NoSpacing1"/>
            </w:pPr>
            <w:r>
              <w:t xml:space="preserve">Dr </w:t>
            </w:r>
            <w:r w:rsidR="003038BC" w:rsidRPr="0011192F">
              <w:t>Michael Frost</w:t>
            </w:r>
          </w:p>
        </w:tc>
        <w:tc>
          <w:tcPr>
            <w:tcW w:w="3685" w:type="dxa"/>
          </w:tcPr>
          <w:p w14:paraId="6BD410F3" w14:textId="77777777" w:rsidR="003038BC" w:rsidRPr="0011192F" w:rsidRDefault="003038BC" w:rsidP="00832544">
            <w:pPr>
              <w:pStyle w:val="NoSpacing1"/>
            </w:pPr>
            <w:r w:rsidRPr="0011192F">
              <w:t>Theology</w:t>
            </w:r>
          </w:p>
        </w:tc>
      </w:tr>
      <w:tr w:rsidR="003038BC" w:rsidRPr="00C16ECB" w14:paraId="36FF05EC" w14:textId="77777777" w:rsidTr="00237C44">
        <w:trPr>
          <w:trHeight w:val="295"/>
        </w:trPr>
        <w:tc>
          <w:tcPr>
            <w:tcW w:w="3544" w:type="dxa"/>
          </w:tcPr>
          <w:p w14:paraId="7AFFB3C6" w14:textId="77777777" w:rsidR="003038BC" w:rsidRPr="0011192F" w:rsidRDefault="003038BC" w:rsidP="00832544">
            <w:pPr>
              <w:pStyle w:val="NoSpacing1"/>
            </w:pPr>
            <w:r w:rsidRPr="0011192F">
              <w:t>Kerry Gordon</w:t>
            </w:r>
          </w:p>
        </w:tc>
        <w:tc>
          <w:tcPr>
            <w:tcW w:w="3685" w:type="dxa"/>
          </w:tcPr>
          <w:p w14:paraId="3EA0B9A7" w14:textId="77777777" w:rsidR="003038BC" w:rsidRPr="0011192F" w:rsidRDefault="008D6753" w:rsidP="00832544">
            <w:pPr>
              <w:pStyle w:val="NoSpacing1"/>
            </w:pPr>
            <w:r>
              <w:t>Ethics</w:t>
            </w:r>
            <w:r w:rsidR="00C421DB">
              <w:t>/Church History</w:t>
            </w:r>
          </w:p>
        </w:tc>
      </w:tr>
      <w:tr w:rsidR="003038BC" w:rsidRPr="00C16ECB" w14:paraId="561B0D0A" w14:textId="77777777" w:rsidTr="00237C44">
        <w:trPr>
          <w:trHeight w:val="295"/>
        </w:trPr>
        <w:tc>
          <w:tcPr>
            <w:tcW w:w="3544" w:type="dxa"/>
          </w:tcPr>
          <w:p w14:paraId="709308CC" w14:textId="77777777" w:rsidR="003038BC" w:rsidRPr="0011192F" w:rsidRDefault="003038BC" w:rsidP="00832544">
            <w:pPr>
              <w:pStyle w:val="NoSpacing1"/>
            </w:pPr>
            <w:r w:rsidRPr="0011192F">
              <w:t>Paul Gordon</w:t>
            </w:r>
          </w:p>
        </w:tc>
        <w:tc>
          <w:tcPr>
            <w:tcW w:w="3685" w:type="dxa"/>
          </w:tcPr>
          <w:p w14:paraId="53C560AF" w14:textId="77777777" w:rsidR="003038BC" w:rsidRPr="0011192F" w:rsidRDefault="003038BC" w:rsidP="00832544">
            <w:pPr>
              <w:pStyle w:val="NoSpacing1"/>
            </w:pPr>
            <w:r w:rsidRPr="0011192F">
              <w:t>Leadership/ Pastoral</w:t>
            </w:r>
          </w:p>
        </w:tc>
      </w:tr>
      <w:tr w:rsidR="003038BC" w:rsidRPr="00C16ECB" w14:paraId="2EC5B3EB" w14:textId="77777777" w:rsidTr="00237C44">
        <w:trPr>
          <w:trHeight w:val="295"/>
        </w:trPr>
        <w:tc>
          <w:tcPr>
            <w:tcW w:w="3544" w:type="dxa"/>
          </w:tcPr>
          <w:p w14:paraId="3134DEE1" w14:textId="77777777" w:rsidR="003038BC" w:rsidRPr="0011192F" w:rsidRDefault="003038BC" w:rsidP="00832544">
            <w:pPr>
              <w:pStyle w:val="NoSpacing1"/>
            </w:pPr>
            <w:r w:rsidRPr="0011192F">
              <w:t>Ray Moxham</w:t>
            </w:r>
          </w:p>
        </w:tc>
        <w:tc>
          <w:tcPr>
            <w:tcW w:w="3685" w:type="dxa"/>
          </w:tcPr>
          <w:p w14:paraId="545728D1" w14:textId="77777777" w:rsidR="003038BC" w:rsidRPr="0011192F" w:rsidRDefault="003038BC" w:rsidP="00832544">
            <w:pPr>
              <w:pStyle w:val="NoSpacing1"/>
            </w:pPr>
            <w:r w:rsidRPr="0011192F">
              <w:t>Old Testament</w:t>
            </w:r>
          </w:p>
        </w:tc>
      </w:tr>
      <w:tr w:rsidR="00237C44" w:rsidRPr="00C16ECB" w14:paraId="479891B8" w14:textId="77777777" w:rsidTr="00237C44">
        <w:trPr>
          <w:trHeight w:val="295"/>
        </w:trPr>
        <w:tc>
          <w:tcPr>
            <w:tcW w:w="3544" w:type="dxa"/>
            <w:vAlign w:val="bottom"/>
          </w:tcPr>
          <w:p w14:paraId="2B3752DE" w14:textId="6707EE39" w:rsidR="00237C44" w:rsidRPr="0011192F" w:rsidRDefault="00B063EB" w:rsidP="00B12343">
            <w:pPr>
              <w:pStyle w:val="NoSpacing1"/>
            </w:pPr>
            <w:r>
              <w:t>Lloyd Salmon</w:t>
            </w:r>
            <w:r w:rsidR="00237C44" w:rsidRPr="00FF3E1A">
              <w:t xml:space="preserve"> </w:t>
            </w:r>
          </w:p>
        </w:tc>
        <w:tc>
          <w:tcPr>
            <w:tcW w:w="3685" w:type="dxa"/>
            <w:vAlign w:val="bottom"/>
          </w:tcPr>
          <w:p w14:paraId="0472EA71" w14:textId="08E08191" w:rsidR="00237C44" w:rsidRPr="0011192F" w:rsidRDefault="00237C44" w:rsidP="00832544">
            <w:pPr>
              <w:pStyle w:val="NoSpacing1"/>
            </w:pPr>
            <w:r w:rsidRPr="00FF3E1A">
              <w:t>Community Chaplaincy</w:t>
            </w:r>
          </w:p>
        </w:tc>
      </w:tr>
      <w:tr w:rsidR="00237C44" w:rsidRPr="00C16ECB" w14:paraId="30244758" w14:textId="7B18ABC2" w:rsidTr="00237C44">
        <w:trPr>
          <w:trHeight w:val="295"/>
        </w:trPr>
        <w:tc>
          <w:tcPr>
            <w:tcW w:w="3544" w:type="dxa"/>
            <w:vAlign w:val="bottom"/>
          </w:tcPr>
          <w:p w14:paraId="431B212D" w14:textId="2AB5A694" w:rsidR="00237C44" w:rsidRPr="0011192F" w:rsidRDefault="00237C44" w:rsidP="00832544">
            <w:pPr>
              <w:pStyle w:val="NoSpacing1"/>
            </w:pPr>
            <w:r w:rsidRPr="00FF3E1A">
              <w:t>Peter Coventry</w:t>
            </w:r>
          </w:p>
        </w:tc>
        <w:tc>
          <w:tcPr>
            <w:tcW w:w="3685" w:type="dxa"/>
            <w:vAlign w:val="bottom"/>
          </w:tcPr>
          <w:p w14:paraId="02D49351" w14:textId="73D6ABD9" w:rsidR="00237C44" w:rsidRPr="0011192F" w:rsidRDefault="00237C44" w:rsidP="00832544">
            <w:pPr>
              <w:pStyle w:val="NoSpacing1"/>
            </w:pPr>
            <w:r w:rsidRPr="00FF3E1A">
              <w:t>Community Chaplaincy</w:t>
            </w:r>
          </w:p>
        </w:tc>
      </w:tr>
      <w:tr w:rsidR="00237C44" w:rsidRPr="00C16ECB" w14:paraId="13A5DB1C" w14:textId="5345F4FD" w:rsidTr="00237C44">
        <w:trPr>
          <w:trHeight w:val="295"/>
        </w:trPr>
        <w:tc>
          <w:tcPr>
            <w:tcW w:w="3544" w:type="dxa"/>
            <w:vAlign w:val="bottom"/>
          </w:tcPr>
          <w:p w14:paraId="7AD1C84B" w14:textId="19E7938D" w:rsidR="00237C44" w:rsidRPr="0011192F" w:rsidRDefault="00237C44" w:rsidP="00832544">
            <w:pPr>
              <w:pStyle w:val="NoSpacing1"/>
            </w:pPr>
            <w:r w:rsidRPr="00FF3E1A">
              <w:t>Carol Coventry</w:t>
            </w:r>
          </w:p>
        </w:tc>
        <w:tc>
          <w:tcPr>
            <w:tcW w:w="3685" w:type="dxa"/>
            <w:vAlign w:val="bottom"/>
          </w:tcPr>
          <w:p w14:paraId="5CFDE778" w14:textId="0D8BA5C3" w:rsidR="00237C44" w:rsidRPr="0011192F" w:rsidRDefault="00237C44" w:rsidP="00832544">
            <w:pPr>
              <w:pStyle w:val="NoSpacing1"/>
            </w:pPr>
            <w:r w:rsidRPr="00FF3E1A">
              <w:t>Community Chaplaincy</w:t>
            </w:r>
          </w:p>
        </w:tc>
      </w:tr>
      <w:tr w:rsidR="00237C44" w:rsidRPr="00C16ECB" w14:paraId="1C5D3DF5" w14:textId="77777777" w:rsidTr="00237C44">
        <w:trPr>
          <w:trHeight w:val="295"/>
        </w:trPr>
        <w:tc>
          <w:tcPr>
            <w:tcW w:w="3544" w:type="dxa"/>
            <w:vAlign w:val="bottom"/>
          </w:tcPr>
          <w:p w14:paraId="5CD385F4" w14:textId="03732C8D" w:rsidR="00237C44" w:rsidRPr="0011192F" w:rsidRDefault="00237C44" w:rsidP="00832544">
            <w:pPr>
              <w:pStyle w:val="NoSpacing1"/>
            </w:pPr>
            <w:r w:rsidRPr="00FF3E1A">
              <w:t>Jacqui Fuller</w:t>
            </w:r>
          </w:p>
        </w:tc>
        <w:tc>
          <w:tcPr>
            <w:tcW w:w="3685" w:type="dxa"/>
            <w:vAlign w:val="bottom"/>
          </w:tcPr>
          <w:p w14:paraId="39C6D81A" w14:textId="7480D232" w:rsidR="00237C44" w:rsidRPr="0011192F" w:rsidRDefault="00237C44" w:rsidP="00832544">
            <w:pPr>
              <w:pStyle w:val="NoSpacing1"/>
            </w:pPr>
            <w:r w:rsidRPr="00FF3E1A">
              <w:t>Community Chaplaincy</w:t>
            </w:r>
          </w:p>
        </w:tc>
      </w:tr>
      <w:tr w:rsidR="00237C44" w:rsidRPr="00C16ECB" w14:paraId="59E33A12" w14:textId="77777777" w:rsidTr="00CF17A9">
        <w:trPr>
          <w:trHeight w:val="295"/>
        </w:trPr>
        <w:tc>
          <w:tcPr>
            <w:tcW w:w="3544" w:type="dxa"/>
            <w:vAlign w:val="bottom"/>
          </w:tcPr>
          <w:p w14:paraId="401E91AF" w14:textId="4893E91D" w:rsidR="00237C44" w:rsidRPr="0011192F" w:rsidRDefault="00237C44" w:rsidP="00832544">
            <w:pPr>
              <w:pStyle w:val="NoSpacing1"/>
            </w:pPr>
            <w:r w:rsidRPr="00FF3E1A">
              <w:t>Jayne Woodham</w:t>
            </w:r>
          </w:p>
        </w:tc>
        <w:tc>
          <w:tcPr>
            <w:tcW w:w="3685" w:type="dxa"/>
            <w:vAlign w:val="bottom"/>
          </w:tcPr>
          <w:p w14:paraId="6FC7AA75" w14:textId="6D62DA12" w:rsidR="00237C44" w:rsidRPr="0011192F" w:rsidRDefault="00237C44" w:rsidP="00832544">
            <w:pPr>
              <w:pStyle w:val="NoSpacing1"/>
            </w:pPr>
            <w:r w:rsidRPr="00FF3E1A">
              <w:t>Community Chaplaincy</w:t>
            </w:r>
          </w:p>
        </w:tc>
      </w:tr>
      <w:tr w:rsidR="00237C44" w:rsidRPr="00C16ECB" w14:paraId="4B42F603" w14:textId="77777777" w:rsidTr="00CF17A9">
        <w:trPr>
          <w:trHeight w:val="295"/>
        </w:trPr>
        <w:tc>
          <w:tcPr>
            <w:tcW w:w="3544" w:type="dxa"/>
            <w:vAlign w:val="bottom"/>
          </w:tcPr>
          <w:p w14:paraId="7D37B035" w14:textId="0454CAE5" w:rsidR="00237C44" w:rsidRPr="0011192F" w:rsidRDefault="00237C44" w:rsidP="00832544">
            <w:pPr>
              <w:pStyle w:val="NoSpacing1"/>
            </w:pPr>
            <w:r w:rsidRPr="00FF3E1A">
              <w:t>Pam Ryan</w:t>
            </w:r>
          </w:p>
        </w:tc>
        <w:tc>
          <w:tcPr>
            <w:tcW w:w="3685" w:type="dxa"/>
            <w:vAlign w:val="bottom"/>
          </w:tcPr>
          <w:p w14:paraId="5C6FE221" w14:textId="43F86B76" w:rsidR="00237C44" w:rsidRPr="0011192F" w:rsidRDefault="00237C44" w:rsidP="00832544">
            <w:pPr>
              <w:pStyle w:val="NoSpacing1"/>
            </w:pPr>
            <w:r w:rsidRPr="00FF3E1A">
              <w:t>Community Chaplaincy</w:t>
            </w:r>
          </w:p>
        </w:tc>
      </w:tr>
    </w:tbl>
    <w:p w14:paraId="4AF65447" w14:textId="77777777" w:rsidR="00B12343" w:rsidRDefault="00B12343" w:rsidP="00B12343">
      <w:pPr>
        <w:pStyle w:val="Heading1"/>
        <w:numPr>
          <w:ilvl w:val="0"/>
          <w:numId w:val="0"/>
        </w:numPr>
        <w:spacing w:before="0" w:line="240" w:lineRule="auto"/>
        <w:ind w:left="567"/>
        <w:jc w:val="both"/>
        <w:rPr>
          <w:rFonts w:ascii="Calibri" w:hAnsi="Calibri"/>
        </w:rPr>
      </w:pPr>
      <w:bookmarkStart w:id="17" w:name="_Toc132341389"/>
    </w:p>
    <w:p w14:paraId="00AD686A" w14:textId="6C3049F9" w:rsidR="00832544" w:rsidRDefault="00832544" w:rsidP="00414190">
      <w:pPr>
        <w:pStyle w:val="Heading1"/>
        <w:numPr>
          <w:ilvl w:val="0"/>
          <w:numId w:val="1"/>
        </w:numPr>
        <w:spacing w:before="0" w:line="240" w:lineRule="auto"/>
        <w:ind w:left="567" w:hanging="567"/>
        <w:jc w:val="both"/>
        <w:rPr>
          <w:rFonts w:ascii="Calibri" w:hAnsi="Calibri"/>
        </w:rPr>
      </w:pPr>
      <w:bookmarkStart w:id="18" w:name="_Toc493583171"/>
      <w:r w:rsidRPr="00C16ECB">
        <w:rPr>
          <w:rFonts w:ascii="Calibri" w:hAnsi="Calibri"/>
        </w:rPr>
        <w:t>Admission</w:t>
      </w:r>
      <w:bookmarkEnd w:id="17"/>
      <w:r w:rsidR="00352CD8">
        <w:rPr>
          <w:rFonts w:ascii="Calibri" w:hAnsi="Calibri"/>
        </w:rPr>
        <w:t xml:space="preserve"> to the Diploma in </w:t>
      </w:r>
      <w:bookmarkEnd w:id="18"/>
      <w:r w:rsidR="00F6527A">
        <w:rPr>
          <w:rFonts w:ascii="Calibri" w:hAnsi="Calibri"/>
        </w:rPr>
        <w:t>Chaplaincy</w:t>
      </w:r>
    </w:p>
    <w:p w14:paraId="178B5093" w14:textId="77777777" w:rsidR="00832544" w:rsidRPr="00C16ECB" w:rsidRDefault="00832544" w:rsidP="00832544">
      <w:pPr>
        <w:spacing w:after="0" w:line="240" w:lineRule="auto"/>
        <w:jc w:val="both"/>
      </w:pPr>
    </w:p>
    <w:p w14:paraId="569ED55E" w14:textId="77777777" w:rsidR="00B75D2A" w:rsidRPr="004220A2" w:rsidRDefault="00832544" w:rsidP="00414190">
      <w:pPr>
        <w:pStyle w:val="Heading1"/>
        <w:numPr>
          <w:ilvl w:val="1"/>
          <w:numId w:val="1"/>
        </w:numPr>
        <w:spacing w:before="0" w:line="240" w:lineRule="auto"/>
        <w:ind w:left="567" w:hanging="567"/>
        <w:jc w:val="both"/>
        <w:rPr>
          <w:rFonts w:ascii="Calibri" w:hAnsi="Calibri"/>
          <w:sz w:val="24"/>
        </w:rPr>
      </w:pPr>
      <w:bookmarkStart w:id="19" w:name="_Toc132341390"/>
      <w:bookmarkStart w:id="20" w:name="_Toc132342124"/>
      <w:bookmarkStart w:id="21" w:name="_Toc493583172"/>
      <w:r w:rsidRPr="00C16ECB">
        <w:rPr>
          <w:rFonts w:ascii="Calibri" w:hAnsi="Calibri"/>
          <w:sz w:val="24"/>
        </w:rPr>
        <w:t>Admission regulations</w:t>
      </w:r>
      <w:bookmarkEnd w:id="19"/>
      <w:bookmarkEnd w:id="20"/>
      <w:bookmarkEnd w:id="21"/>
    </w:p>
    <w:p w14:paraId="0A7CD620" w14:textId="77777777" w:rsidR="00832544" w:rsidRDefault="00832544" w:rsidP="00832544">
      <w:pPr>
        <w:spacing w:after="0" w:line="240" w:lineRule="auto"/>
        <w:jc w:val="both"/>
      </w:pPr>
    </w:p>
    <w:p w14:paraId="7328B14B" w14:textId="77777777" w:rsidR="00237C44" w:rsidRPr="001D7E70" w:rsidRDefault="00237C44" w:rsidP="00237C44">
      <w:pPr>
        <w:rPr>
          <w:u w:val="single"/>
          <w:lang w:val="en-US"/>
        </w:rPr>
      </w:pPr>
      <w:r w:rsidRPr="001D7E70">
        <w:rPr>
          <w:u w:val="single"/>
          <w:lang w:val="en-US"/>
        </w:rPr>
        <w:t>Domestic Student Entry Requirements:</w:t>
      </w:r>
    </w:p>
    <w:p w14:paraId="0C9DBD5D" w14:textId="77777777" w:rsidR="00237C44" w:rsidRPr="001D7E70" w:rsidRDefault="00237C44" w:rsidP="00237C44">
      <w:pPr>
        <w:widowControl w:val="0"/>
        <w:tabs>
          <w:tab w:val="left" w:pos="2280"/>
        </w:tabs>
        <w:rPr>
          <w:color w:val="000000"/>
        </w:rPr>
      </w:pPr>
      <w:r w:rsidRPr="001D7E70">
        <w:rPr>
          <w:color w:val="000000"/>
        </w:rPr>
        <w:t>Applicants must have:</w:t>
      </w:r>
    </w:p>
    <w:p w14:paraId="1A76510F"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a minimum of 14 numeracy credits at Level 1 or higher in Mathematics or </w:t>
      </w:r>
      <w:proofErr w:type="spellStart"/>
      <w:r w:rsidRPr="001D7E70">
        <w:rPr>
          <w:color w:val="000000"/>
        </w:rPr>
        <w:t>Pāngarau</w:t>
      </w:r>
      <w:proofErr w:type="spellEnd"/>
      <w:r w:rsidRPr="001D7E70">
        <w:rPr>
          <w:color w:val="000000"/>
        </w:rPr>
        <w:t xml:space="preserve"> on the Directory of Assessment Standards; and</w:t>
      </w:r>
    </w:p>
    <w:p w14:paraId="48106FBC"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fifty credits at Level 2 or above with at least 12 credits in each of three subjects including a minimum of 8 literacy credits at Level 2 or higher in English or Te </w:t>
      </w:r>
      <w:proofErr w:type="spellStart"/>
      <w:r w:rsidRPr="001D7E70">
        <w:rPr>
          <w:color w:val="000000"/>
        </w:rPr>
        <w:t>Reo</w:t>
      </w:r>
      <w:proofErr w:type="spellEnd"/>
      <w:r w:rsidRPr="001D7E70">
        <w:rPr>
          <w:color w:val="000000"/>
        </w:rPr>
        <w:t xml:space="preserve"> Māori; of which 4 credits must be in reading and 4 credits must be in writing; and </w:t>
      </w:r>
    </w:p>
    <w:p w14:paraId="399B5D7C"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the literacy credits were selected from a schedule of approved achievement standards and unit standards found on the NZQA website at ‘Literacy requirements for University Entrance’</w:t>
      </w:r>
    </w:p>
    <w:p w14:paraId="6DAD5E03" w14:textId="4C0E6C7D" w:rsidR="00237C44" w:rsidRPr="001D7E70" w:rsidRDefault="00BA6693" w:rsidP="00BA6693">
      <w:pPr>
        <w:widowControl w:val="0"/>
        <w:jc w:val="both"/>
        <w:rPr>
          <w:color w:val="000000"/>
        </w:rPr>
      </w:pPr>
      <w:r>
        <w:rPr>
          <w:color w:val="000000"/>
        </w:rPr>
        <w:tab/>
      </w:r>
      <w:r w:rsidR="00237C44" w:rsidRPr="001D7E70">
        <w:rPr>
          <w:color w:val="000000"/>
        </w:rPr>
        <w:t>or equivalent to the above</w:t>
      </w:r>
    </w:p>
    <w:p w14:paraId="2755F4D3" w14:textId="77777777" w:rsidR="00237C44" w:rsidRPr="001D7E70" w:rsidRDefault="00237C44" w:rsidP="00237C44">
      <w:pPr>
        <w:rPr>
          <w:lang w:val="en-US"/>
        </w:rPr>
      </w:pPr>
      <w:proofErr w:type="spellStart"/>
      <w:r w:rsidRPr="001D7E70">
        <w:rPr>
          <w:lang w:val="en-US"/>
        </w:rPr>
        <w:t>NCEA</w:t>
      </w:r>
      <w:proofErr w:type="spellEnd"/>
      <w:r w:rsidRPr="001D7E70">
        <w:rPr>
          <w:lang w:val="en-US"/>
        </w:rPr>
        <w:t xml:space="preserve"> equivalence can include: </w:t>
      </w:r>
    </w:p>
    <w:p w14:paraId="279E16B9" w14:textId="77777777" w:rsidR="00237C44" w:rsidRPr="001D7E70" w:rsidRDefault="00237C44" w:rsidP="00090F61">
      <w:pPr>
        <w:pStyle w:val="ListParagraph"/>
        <w:numPr>
          <w:ilvl w:val="0"/>
          <w:numId w:val="16"/>
        </w:numPr>
        <w:spacing w:after="0"/>
        <w:rPr>
          <w:lang w:val="en-US"/>
        </w:rPr>
      </w:pPr>
      <w:r w:rsidRPr="001D7E70">
        <w:rPr>
          <w:lang w:val="en-US"/>
        </w:rPr>
        <w:t>New Zealand University Entrance</w:t>
      </w:r>
    </w:p>
    <w:p w14:paraId="76DA8966" w14:textId="77777777" w:rsidR="00237C44" w:rsidRPr="001D7E70" w:rsidRDefault="00237C44" w:rsidP="00090F61">
      <w:pPr>
        <w:pStyle w:val="ListParagraph"/>
        <w:numPr>
          <w:ilvl w:val="0"/>
          <w:numId w:val="16"/>
        </w:numPr>
        <w:spacing w:after="0"/>
        <w:rPr>
          <w:lang w:val="en-US"/>
        </w:rPr>
      </w:pPr>
      <w:r w:rsidRPr="001D7E70">
        <w:rPr>
          <w:lang w:val="en-US"/>
        </w:rPr>
        <w:t>Overseas equivalent qualifications</w:t>
      </w:r>
    </w:p>
    <w:p w14:paraId="38D61839" w14:textId="77777777" w:rsidR="00237C44" w:rsidRPr="001D7E70" w:rsidRDefault="00237C44" w:rsidP="00090F61">
      <w:pPr>
        <w:pStyle w:val="ListParagraph"/>
        <w:numPr>
          <w:ilvl w:val="0"/>
          <w:numId w:val="16"/>
        </w:numPr>
        <w:spacing w:after="0"/>
        <w:rPr>
          <w:lang w:val="en-US"/>
        </w:rPr>
      </w:pPr>
      <w:r w:rsidRPr="001D7E70">
        <w:rPr>
          <w:lang w:val="en-US"/>
        </w:rPr>
        <w:t>Other NZQA approved Level 3 or 4 certificates</w:t>
      </w:r>
    </w:p>
    <w:p w14:paraId="363F7C27" w14:textId="77777777" w:rsidR="00237C44" w:rsidRPr="001D7E70" w:rsidRDefault="00237C44" w:rsidP="00237C44">
      <w:pPr>
        <w:widowControl w:val="0"/>
        <w:tabs>
          <w:tab w:val="left" w:pos="2280"/>
        </w:tabs>
      </w:pPr>
      <w:r w:rsidRPr="001D7E70">
        <w:t xml:space="preserve">Students must be 17 years of age or over. </w:t>
      </w:r>
    </w:p>
    <w:p w14:paraId="31A264A9" w14:textId="77777777" w:rsidR="00237C44" w:rsidRDefault="00237C44" w:rsidP="00237C44">
      <w:pPr>
        <w:widowControl w:val="0"/>
        <w:tabs>
          <w:tab w:val="left" w:pos="2280"/>
        </w:tabs>
        <w:rPr>
          <w:bCs/>
        </w:rPr>
      </w:pPr>
      <w:r w:rsidRPr="001D7E70">
        <w:rPr>
          <w:bCs/>
        </w:rPr>
        <w:t>Students aged over 20 years old can apply for mature student entry which may require supporting evidence from an employer.</w:t>
      </w:r>
    </w:p>
    <w:p w14:paraId="11751CA6" w14:textId="231490DE" w:rsidR="0069097D" w:rsidRPr="001D7E70" w:rsidRDefault="0069097D" w:rsidP="00237C44">
      <w:pPr>
        <w:widowControl w:val="0"/>
        <w:tabs>
          <w:tab w:val="left" w:pos="2280"/>
        </w:tabs>
      </w:pPr>
      <w:r>
        <w:rPr>
          <w:bCs/>
        </w:rPr>
        <w:t>A satisfactory pastoral reference.</w:t>
      </w:r>
    </w:p>
    <w:p w14:paraId="1661E13D" w14:textId="77777777" w:rsidR="00237C44" w:rsidRPr="001D7E70" w:rsidRDefault="00237C44" w:rsidP="00237C44">
      <w:pPr>
        <w:rPr>
          <w:u w:val="single"/>
          <w:lang w:val="en-US"/>
        </w:rPr>
      </w:pPr>
      <w:r w:rsidRPr="001D7E70">
        <w:rPr>
          <w:u w:val="single"/>
          <w:lang w:val="en-US"/>
        </w:rPr>
        <w:t>International Student Entry Requirements:</w:t>
      </w:r>
    </w:p>
    <w:p w14:paraId="63E6CF0B" w14:textId="77777777" w:rsidR="00237C44" w:rsidRPr="001D7E70" w:rsidRDefault="00237C44" w:rsidP="00237C44">
      <w:pPr>
        <w:widowControl w:val="0"/>
        <w:tabs>
          <w:tab w:val="left" w:pos="2280"/>
        </w:tabs>
        <w:rPr>
          <w:color w:val="000000"/>
        </w:rPr>
      </w:pPr>
      <w:r w:rsidRPr="001D7E70">
        <w:rPr>
          <w:color w:val="000000"/>
        </w:rPr>
        <w:t xml:space="preserve">International students must meet </w:t>
      </w:r>
      <w:proofErr w:type="gramStart"/>
      <w:r w:rsidRPr="001D7E70">
        <w:rPr>
          <w:color w:val="000000"/>
        </w:rPr>
        <w:t>all of</w:t>
      </w:r>
      <w:proofErr w:type="gramEnd"/>
      <w:r w:rsidRPr="001D7E70">
        <w:rPr>
          <w:color w:val="000000"/>
        </w:rPr>
        <w:t xml:space="preserve"> those conditions listed above for domestic students, AND;</w:t>
      </w:r>
    </w:p>
    <w:p w14:paraId="5ED507B9" w14:textId="77777777" w:rsidR="00237C44" w:rsidRPr="001D7E70" w:rsidRDefault="00237C44" w:rsidP="00237C44">
      <w:pPr>
        <w:widowControl w:val="0"/>
        <w:tabs>
          <w:tab w:val="left" w:pos="2280"/>
        </w:tabs>
        <w:rPr>
          <w:color w:val="000000"/>
        </w:rPr>
      </w:pPr>
      <w:r w:rsidRPr="001D7E70">
        <w:rPr>
          <w:color w:val="000000"/>
        </w:rPr>
        <w:t>International students for whom English is not a first language must meet one of the following conditions:</w:t>
      </w:r>
    </w:p>
    <w:p w14:paraId="2D962817"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IELTS academic score of 5.5 with no band score lower than 5, or;</w:t>
      </w:r>
    </w:p>
    <w:p w14:paraId="748CB2B3" w14:textId="045686C9" w:rsidR="00237C44" w:rsidRPr="001D7E70" w:rsidRDefault="00A41C87" w:rsidP="00BA6693">
      <w:pPr>
        <w:pStyle w:val="ListParagraph"/>
        <w:widowControl w:val="0"/>
        <w:numPr>
          <w:ilvl w:val="0"/>
          <w:numId w:val="16"/>
        </w:numPr>
        <w:tabs>
          <w:tab w:val="left" w:pos="2280"/>
        </w:tabs>
        <w:spacing w:after="0"/>
        <w:jc w:val="both"/>
        <w:rPr>
          <w:color w:val="000000"/>
        </w:rPr>
      </w:pPr>
      <w:r>
        <w:rPr>
          <w:color w:val="000000"/>
        </w:rPr>
        <w:t>TOEFL (</w:t>
      </w:r>
      <w:proofErr w:type="spellStart"/>
      <w:r>
        <w:rPr>
          <w:color w:val="000000"/>
        </w:rPr>
        <w:t>pBT</w:t>
      </w:r>
      <w:proofErr w:type="spellEnd"/>
      <w:r>
        <w:rPr>
          <w:color w:val="000000"/>
        </w:rPr>
        <w:t>) sco</w:t>
      </w:r>
      <w:r w:rsidR="00237C44" w:rsidRPr="001D7E70">
        <w:rPr>
          <w:color w:val="000000"/>
        </w:rPr>
        <w:t xml:space="preserve">re of 550 (with an essay score of 5 </w:t>
      </w:r>
      <w:proofErr w:type="spellStart"/>
      <w:r w:rsidR="00237C44" w:rsidRPr="001D7E70">
        <w:rPr>
          <w:color w:val="000000"/>
        </w:rPr>
        <w:t>TWE</w:t>
      </w:r>
      <w:proofErr w:type="spellEnd"/>
      <w:r w:rsidR="00237C44" w:rsidRPr="001D7E70">
        <w:rPr>
          <w:color w:val="000000"/>
        </w:rPr>
        <w:t>), or;</w:t>
      </w:r>
    </w:p>
    <w:p w14:paraId="54B06DA5"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TOEFL (</w:t>
      </w:r>
      <w:proofErr w:type="spellStart"/>
      <w:r w:rsidRPr="001D7E70">
        <w:rPr>
          <w:color w:val="000000"/>
        </w:rPr>
        <w:t>iBT</w:t>
      </w:r>
      <w:proofErr w:type="spellEnd"/>
      <w:r w:rsidRPr="001D7E70">
        <w:rPr>
          <w:color w:val="000000"/>
        </w:rPr>
        <w:t>) score of 46 (with a writing score of 20), or;</w:t>
      </w:r>
    </w:p>
    <w:p w14:paraId="0F6B2D15"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University of Cambridge English Examination </w:t>
      </w:r>
      <w:proofErr w:type="spellStart"/>
      <w:r w:rsidRPr="001D7E70">
        <w:rPr>
          <w:color w:val="000000"/>
        </w:rPr>
        <w:t>FCE</w:t>
      </w:r>
      <w:proofErr w:type="spellEnd"/>
      <w:r w:rsidRPr="001D7E70">
        <w:rPr>
          <w:color w:val="000000"/>
        </w:rPr>
        <w:t xml:space="preserve"> or </w:t>
      </w:r>
      <w:proofErr w:type="spellStart"/>
      <w:r w:rsidRPr="001D7E70">
        <w:rPr>
          <w:color w:val="000000"/>
        </w:rPr>
        <w:t>FEC</w:t>
      </w:r>
      <w:proofErr w:type="spellEnd"/>
      <w:r w:rsidRPr="001D7E70">
        <w:rPr>
          <w:color w:val="000000"/>
        </w:rPr>
        <w:t xml:space="preserve"> for schools with a score of 162 and no less than 154 in each skill, or;</w:t>
      </w:r>
    </w:p>
    <w:p w14:paraId="1DAD45D0" w14:textId="77777777" w:rsidR="00237C44" w:rsidRPr="001D7E70" w:rsidRDefault="00237C44" w:rsidP="00BA6693">
      <w:pPr>
        <w:pStyle w:val="ListParagraph"/>
        <w:widowControl w:val="0"/>
        <w:numPr>
          <w:ilvl w:val="0"/>
          <w:numId w:val="16"/>
        </w:numPr>
        <w:tabs>
          <w:tab w:val="left" w:pos="2280"/>
        </w:tabs>
        <w:spacing w:after="0"/>
        <w:jc w:val="both"/>
        <w:rPr>
          <w:color w:val="000000"/>
        </w:rPr>
      </w:pPr>
      <w:proofErr w:type="spellStart"/>
      <w:r w:rsidRPr="001D7E70">
        <w:rPr>
          <w:color w:val="000000"/>
        </w:rPr>
        <w:t>NZCEL</w:t>
      </w:r>
      <w:proofErr w:type="spellEnd"/>
      <w:r w:rsidRPr="001D7E70">
        <w:rPr>
          <w:color w:val="000000"/>
        </w:rPr>
        <w:t xml:space="preserve"> Level 4 qualification (with the academic endorsement), or;</w:t>
      </w:r>
    </w:p>
    <w:p w14:paraId="1B5C0578"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Pearson Test of English (Academic) score of 42, or</w:t>
      </w:r>
    </w:p>
    <w:p w14:paraId="344A9C52"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City &amp; Guilds </w:t>
      </w:r>
      <w:proofErr w:type="spellStart"/>
      <w:r w:rsidRPr="001D7E70">
        <w:rPr>
          <w:color w:val="000000"/>
        </w:rPr>
        <w:t>IESOL</w:t>
      </w:r>
      <w:proofErr w:type="spellEnd"/>
      <w:r w:rsidRPr="001D7E70">
        <w:rPr>
          <w:color w:val="000000"/>
        </w:rPr>
        <w:t xml:space="preserve"> B2 Communicator with a score of 42, or;</w:t>
      </w:r>
    </w:p>
    <w:p w14:paraId="2D5BB375"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complete two years study at a New Zealand secondary school and achieve either </w:t>
      </w:r>
      <w:proofErr w:type="spellStart"/>
      <w:r w:rsidRPr="001D7E70">
        <w:rPr>
          <w:color w:val="000000"/>
        </w:rPr>
        <w:t>NCEA</w:t>
      </w:r>
      <w:proofErr w:type="spellEnd"/>
      <w:r w:rsidRPr="001D7E70">
        <w:rPr>
          <w:color w:val="000000"/>
        </w:rPr>
        <w:t xml:space="preserve"> Level 3 or New Zealand University Entrance or both.</w:t>
      </w:r>
    </w:p>
    <w:p w14:paraId="2C3F7785" w14:textId="77777777" w:rsidR="00237C44" w:rsidRDefault="00237C44" w:rsidP="00832544">
      <w:pPr>
        <w:spacing w:after="0" w:line="240" w:lineRule="auto"/>
        <w:jc w:val="both"/>
      </w:pPr>
    </w:p>
    <w:p w14:paraId="3041E1EB" w14:textId="77777777" w:rsidR="00237C44" w:rsidRPr="00C16ECB" w:rsidRDefault="00237C44" w:rsidP="00832544">
      <w:pPr>
        <w:spacing w:after="0" w:line="240" w:lineRule="auto"/>
        <w:jc w:val="both"/>
      </w:pPr>
    </w:p>
    <w:p w14:paraId="722F3A53"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2" w:name="_Credit_Transfers"/>
      <w:bookmarkStart w:id="23" w:name="_Toc132341391"/>
      <w:bookmarkStart w:id="24" w:name="_Toc493583173"/>
      <w:bookmarkEnd w:id="22"/>
      <w:r w:rsidRPr="00C16ECB">
        <w:rPr>
          <w:rFonts w:ascii="Calibri" w:hAnsi="Calibri"/>
          <w:sz w:val="24"/>
        </w:rPr>
        <w:t>Admission Procedure</w:t>
      </w:r>
      <w:bookmarkEnd w:id="23"/>
      <w:bookmarkEnd w:id="24"/>
    </w:p>
    <w:p w14:paraId="18DD84E8" w14:textId="77777777" w:rsidR="00832544" w:rsidRPr="00C16ECB" w:rsidRDefault="00832544" w:rsidP="00EE504E">
      <w:pPr>
        <w:pStyle w:val="NoSpacing1"/>
        <w:tabs>
          <w:tab w:val="left" w:pos="851"/>
        </w:tabs>
        <w:ind w:left="567"/>
        <w:jc w:val="both"/>
        <w:rPr>
          <w:b/>
          <w:bCs/>
          <w:sz w:val="24"/>
        </w:rPr>
      </w:pPr>
      <w:r w:rsidRPr="00C16ECB">
        <w:rPr>
          <w:b/>
          <w:bCs/>
          <w:sz w:val="24"/>
        </w:rPr>
        <w:t>For returning Students</w:t>
      </w:r>
    </w:p>
    <w:p w14:paraId="05406A6A" w14:textId="7A35597D" w:rsidR="00832544" w:rsidRPr="00C16ECB" w:rsidRDefault="00832544" w:rsidP="00BA6693">
      <w:pPr>
        <w:numPr>
          <w:ilvl w:val="0"/>
          <w:numId w:val="4"/>
        </w:numPr>
        <w:tabs>
          <w:tab w:val="left" w:pos="851"/>
        </w:tabs>
        <w:spacing w:after="0" w:line="240" w:lineRule="auto"/>
        <w:ind w:left="567" w:firstLine="0"/>
        <w:jc w:val="both"/>
      </w:pPr>
      <w:r w:rsidRPr="00C16ECB">
        <w:t xml:space="preserve">Obtain a </w:t>
      </w:r>
      <w:r w:rsidR="003038BC">
        <w:t xml:space="preserve">returning student </w:t>
      </w:r>
      <w:r>
        <w:t>application form from the R</w:t>
      </w:r>
      <w:r w:rsidRPr="00C16ECB">
        <w:t>egistrar</w:t>
      </w:r>
    </w:p>
    <w:p w14:paraId="133F057B" w14:textId="77777777" w:rsidR="00832544" w:rsidRPr="00C16ECB" w:rsidRDefault="00832544" w:rsidP="00BA6693">
      <w:pPr>
        <w:numPr>
          <w:ilvl w:val="0"/>
          <w:numId w:val="4"/>
        </w:numPr>
        <w:tabs>
          <w:tab w:val="left" w:pos="851"/>
        </w:tabs>
        <w:spacing w:after="0" w:line="240" w:lineRule="auto"/>
        <w:ind w:left="567" w:firstLine="0"/>
        <w:jc w:val="both"/>
      </w:pPr>
      <w:r w:rsidRPr="00C16ECB">
        <w:t>Complete and return application to the registrar</w:t>
      </w:r>
    </w:p>
    <w:p w14:paraId="73C1F029" w14:textId="77777777" w:rsidR="00832544" w:rsidRDefault="00832544" w:rsidP="00BA6693">
      <w:pPr>
        <w:numPr>
          <w:ilvl w:val="0"/>
          <w:numId w:val="4"/>
        </w:numPr>
        <w:tabs>
          <w:tab w:val="left" w:pos="851"/>
        </w:tabs>
        <w:spacing w:after="0" w:line="240" w:lineRule="auto"/>
        <w:ind w:left="567" w:firstLine="0"/>
        <w:jc w:val="both"/>
      </w:pPr>
      <w:r w:rsidRPr="00C16ECB">
        <w:t>You will be notified if an interview is required and whether your application is successful</w:t>
      </w:r>
    </w:p>
    <w:p w14:paraId="722742BD" w14:textId="77777777" w:rsidR="00832544" w:rsidRPr="00C16ECB" w:rsidRDefault="00832544" w:rsidP="00BA6693">
      <w:pPr>
        <w:spacing w:after="0" w:line="240" w:lineRule="auto"/>
        <w:ind w:left="360"/>
        <w:jc w:val="both"/>
      </w:pPr>
    </w:p>
    <w:p w14:paraId="67383196" w14:textId="77777777" w:rsidR="00832544" w:rsidRPr="00C16ECB" w:rsidRDefault="00832544" w:rsidP="00BA6693">
      <w:pPr>
        <w:pStyle w:val="NoSpacing1"/>
        <w:ind w:left="567"/>
        <w:jc w:val="both"/>
        <w:rPr>
          <w:b/>
          <w:bCs/>
          <w:sz w:val="24"/>
        </w:rPr>
      </w:pPr>
      <w:r w:rsidRPr="00C16ECB">
        <w:rPr>
          <w:b/>
          <w:bCs/>
          <w:sz w:val="24"/>
        </w:rPr>
        <w:t>For new students</w:t>
      </w:r>
    </w:p>
    <w:p w14:paraId="71D33B1B" w14:textId="77777777" w:rsidR="00832544" w:rsidRDefault="00832544" w:rsidP="00BA6693">
      <w:pPr>
        <w:spacing w:after="0" w:line="240" w:lineRule="auto"/>
        <w:ind w:left="567"/>
        <w:jc w:val="both"/>
      </w:pPr>
      <w:r w:rsidRPr="00C16ECB">
        <w:t>Obtain an application to study at Alphacrucis from the registrar</w:t>
      </w:r>
    </w:p>
    <w:p w14:paraId="4F8F5F10" w14:textId="77777777" w:rsidR="00832544" w:rsidRPr="00C16ECB" w:rsidRDefault="00832544" w:rsidP="00BA6693">
      <w:pPr>
        <w:spacing w:after="0" w:line="240" w:lineRule="auto"/>
        <w:jc w:val="both"/>
      </w:pPr>
    </w:p>
    <w:p w14:paraId="4A3EC426"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25" w:name="_Toc132341392"/>
      <w:bookmarkStart w:id="26" w:name="_Toc493583174"/>
      <w:r w:rsidRPr="00C16ECB">
        <w:rPr>
          <w:rFonts w:ascii="Calibri" w:hAnsi="Calibri"/>
          <w:sz w:val="24"/>
        </w:rPr>
        <w:t>Other requirements</w:t>
      </w:r>
      <w:bookmarkEnd w:id="25"/>
      <w:bookmarkEnd w:id="26"/>
    </w:p>
    <w:p w14:paraId="64F7CFC0" w14:textId="77777777" w:rsidR="00832544" w:rsidRPr="00C16ECB" w:rsidRDefault="00832544" w:rsidP="00BA6693">
      <w:pPr>
        <w:spacing w:after="0" w:line="240" w:lineRule="auto"/>
        <w:ind w:left="567"/>
        <w:jc w:val="both"/>
      </w:pPr>
      <w:r w:rsidRPr="00C16ECB">
        <w:t xml:space="preserve">Students will require regular </w:t>
      </w:r>
      <w:r w:rsidR="00C40FFD">
        <w:t>access to a computer and</w:t>
      </w:r>
      <w:r w:rsidRPr="00C16ECB">
        <w:t xml:space="preserve"> internet</w:t>
      </w:r>
      <w:r w:rsidR="001F09FE">
        <w:t>.</w:t>
      </w:r>
      <w:r w:rsidR="009318E1">
        <w:t xml:space="preserve"> It is recommended that students save all their assignments on an external hard drive or USB in case of computer breakdown of theft.</w:t>
      </w:r>
    </w:p>
    <w:p w14:paraId="11E9F2D0" w14:textId="77777777" w:rsidR="00832544" w:rsidRPr="00C16ECB" w:rsidRDefault="00832544" w:rsidP="00BA6693">
      <w:pPr>
        <w:pStyle w:val="Heading1"/>
        <w:numPr>
          <w:ilvl w:val="0"/>
          <w:numId w:val="0"/>
        </w:numPr>
        <w:spacing w:before="0" w:line="240" w:lineRule="auto"/>
        <w:ind w:left="284"/>
        <w:jc w:val="both"/>
        <w:rPr>
          <w:rFonts w:ascii="Calibri" w:hAnsi="Calibri"/>
        </w:rPr>
      </w:pPr>
    </w:p>
    <w:p w14:paraId="5714C4EB"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27" w:name="_Toc132341396"/>
      <w:bookmarkStart w:id="28" w:name="_Toc132342130"/>
      <w:bookmarkStart w:id="29" w:name="_Toc493583175"/>
      <w:r w:rsidRPr="00C16ECB">
        <w:rPr>
          <w:rFonts w:ascii="Calibri" w:hAnsi="Calibri"/>
          <w:sz w:val="24"/>
        </w:rPr>
        <w:t>Credit Transfers from Other Institutions</w:t>
      </w:r>
      <w:bookmarkEnd w:id="27"/>
      <w:bookmarkEnd w:id="28"/>
      <w:bookmarkEnd w:id="29"/>
    </w:p>
    <w:p w14:paraId="52D33D6B" w14:textId="77777777" w:rsidR="00832544" w:rsidRDefault="00832544" w:rsidP="00BA6693">
      <w:pPr>
        <w:spacing w:after="0" w:line="240" w:lineRule="auto"/>
        <w:ind w:left="567"/>
        <w:jc w:val="both"/>
      </w:pPr>
      <w:r w:rsidRPr="00C16ECB">
        <w:t>Students transferring from another institution may be able to transfer credits.</w:t>
      </w:r>
    </w:p>
    <w:p w14:paraId="0CE807BE" w14:textId="77777777" w:rsidR="00832544" w:rsidRPr="00C16ECB" w:rsidRDefault="00832544" w:rsidP="00BA6693">
      <w:pPr>
        <w:spacing w:after="0" w:line="240" w:lineRule="auto"/>
        <w:jc w:val="both"/>
      </w:pPr>
    </w:p>
    <w:p w14:paraId="3C7DBDA5" w14:textId="77777777" w:rsidR="00832544" w:rsidRPr="008D166F" w:rsidRDefault="00832544" w:rsidP="00BA6693">
      <w:pPr>
        <w:pStyle w:val="Heading1"/>
        <w:numPr>
          <w:ilvl w:val="2"/>
          <w:numId w:val="1"/>
        </w:numPr>
        <w:spacing w:before="0" w:line="240" w:lineRule="auto"/>
        <w:ind w:left="567" w:firstLine="0"/>
        <w:jc w:val="both"/>
        <w:rPr>
          <w:rFonts w:ascii="Calibri" w:hAnsi="Calibri"/>
          <w:sz w:val="24"/>
        </w:rPr>
      </w:pPr>
      <w:bookmarkStart w:id="30" w:name="_Toc132341397"/>
      <w:bookmarkStart w:id="31" w:name="_Toc132342131"/>
      <w:bookmarkStart w:id="32" w:name="_Toc493583176"/>
      <w:r w:rsidRPr="008D166F">
        <w:rPr>
          <w:rFonts w:ascii="Calibri" w:hAnsi="Calibri"/>
          <w:sz w:val="24"/>
        </w:rPr>
        <w:t>From Diploma programmes</w:t>
      </w:r>
      <w:bookmarkEnd w:id="30"/>
      <w:bookmarkEnd w:id="31"/>
      <w:bookmarkEnd w:id="32"/>
    </w:p>
    <w:p w14:paraId="3EE13091" w14:textId="5B26C6FA" w:rsidR="00832544" w:rsidRPr="002C7813" w:rsidRDefault="00832544" w:rsidP="00BA6693">
      <w:pPr>
        <w:spacing w:after="0" w:line="240" w:lineRule="auto"/>
        <w:ind w:left="567"/>
        <w:jc w:val="both"/>
        <w:rPr>
          <w:b/>
        </w:rPr>
      </w:pPr>
      <w:r w:rsidRPr="002C7813">
        <w:rPr>
          <w:b/>
        </w:rPr>
        <w:t xml:space="preserve">Where the other institution </w:t>
      </w:r>
      <w:r w:rsidR="002A31D1">
        <w:rPr>
          <w:b/>
        </w:rPr>
        <w:t xml:space="preserve">has </w:t>
      </w:r>
      <w:r w:rsidRPr="002C7813">
        <w:rPr>
          <w:b/>
        </w:rPr>
        <w:t xml:space="preserve">an articulation agreement with Alphacrucis </w:t>
      </w:r>
    </w:p>
    <w:p w14:paraId="60110B68" w14:textId="7FAB1B3B" w:rsidR="00832544" w:rsidRDefault="00832544" w:rsidP="00BA6693">
      <w:pPr>
        <w:spacing w:after="0" w:line="240" w:lineRule="auto"/>
        <w:ind w:left="567"/>
        <w:jc w:val="both"/>
      </w:pPr>
      <w:r>
        <w:t>The cross</w:t>
      </w:r>
      <w:r w:rsidR="002A31D1">
        <w:t>-</w:t>
      </w:r>
      <w:r>
        <w:t>crediting allowances will have been determined. Please contact the Alphacrucis Registrar.</w:t>
      </w:r>
    </w:p>
    <w:p w14:paraId="08EF81BB" w14:textId="77777777" w:rsidR="00832544" w:rsidRDefault="00832544" w:rsidP="00BA6693">
      <w:pPr>
        <w:spacing w:after="0" w:line="240" w:lineRule="auto"/>
        <w:ind w:left="567"/>
        <w:jc w:val="both"/>
      </w:pPr>
    </w:p>
    <w:p w14:paraId="67509A74" w14:textId="77777777" w:rsidR="00832544" w:rsidRPr="002C7813" w:rsidRDefault="00832544" w:rsidP="00BA6693">
      <w:pPr>
        <w:spacing w:after="0" w:line="240" w:lineRule="auto"/>
        <w:ind w:left="567"/>
        <w:jc w:val="both"/>
        <w:rPr>
          <w:b/>
        </w:rPr>
      </w:pPr>
      <w:r w:rsidRPr="002C7813">
        <w:rPr>
          <w:b/>
        </w:rPr>
        <w:t>For students from institutions that do not have an articulation agreement with Alphacrucis</w:t>
      </w:r>
    </w:p>
    <w:p w14:paraId="1A4244D6" w14:textId="77777777" w:rsidR="00832544" w:rsidRDefault="00832544" w:rsidP="00BA6693">
      <w:pPr>
        <w:spacing w:after="0" w:line="240" w:lineRule="auto"/>
        <w:ind w:left="567"/>
        <w:jc w:val="both"/>
      </w:pPr>
      <w:r>
        <w:t>Students may submit transcripts which will be assessed for cross-crediting.</w:t>
      </w:r>
    </w:p>
    <w:p w14:paraId="7B578068" w14:textId="77777777" w:rsidR="00832544" w:rsidRPr="00C16ECB" w:rsidRDefault="00832544" w:rsidP="00BA6693">
      <w:pPr>
        <w:spacing w:after="0" w:line="240" w:lineRule="auto"/>
        <w:ind w:left="567"/>
        <w:jc w:val="both"/>
      </w:pPr>
    </w:p>
    <w:p w14:paraId="66E61E99" w14:textId="77777777" w:rsidR="00832544" w:rsidRPr="00E56CE2" w:rsidRDefault="00832544" w:rsidP="00BA6693">
      <w:pPr>
        <w:pStyle w:val="Heading1"/>
        <w:numPr>
          <w:ilvl w:val="2"/>
          <w:numId w:val="1"/>
        </w:numPr>
        <w:spacing w:before="0" w:line="240" w:lineRule="auto"/>
        <w:ind w:left="1418" w:hanging="851"/>
        <w:jc w:val="both"/>
        <w:rPr>
          <w:rFonts w:ascii="Calibri" w:hAnsi="Calibri"/>
          <w:sz w:val="24"/>
        </w:rPr>
      </w:pPr>
      <w:bookmarkStart w:id="33" w:name="_Toc132341399"/>
      <w:bookmarkStart w:id="34" w:name="_Toc132342133"/>
      <w:bookmarkStart w:id="35" w:name="_Toc493583177"/>
      <w:r w:rsidRPr="00E56CE2">
        <w:rPr>
          <w:rFonts w:ascii="Calibri" w:hAnsi="Calibri"/>
          <w:sz w:val="24"/>
        </w:rPr>
        <w:t>Applications for Cross Crediting</w:t>
      </w:r>
      <w:bookmarkEnd w:id="33"/>
      <w:bookmarkEnd w:id="34"/>
      <w:bookmarkEnd w:id="35"/>
    </w:p>
    <w:p w14:paraId="2530C780" w14:textId="77777777" w:rsidR="00832544" w:rsidRPr="00C16ECB" w:rsidRDefault="00832544" w:rsidP="00BA6693">
      <w:pPr>
        <w:spacing w:after="0" w:line="240" w:lineRule="auto"/>
        <w:ind w:left="1134" w:hanging="567"/>
        <w:jc w:val="both"/>
      </w:pPr>
      <w:r w:rsidRPr="00C16ECB">
        <w:t xml:space="preserve">An application form is available from the Registrar. </w:t>
      </w:r>
    </w:p>
    <w:p w14:paraId="6061649F" w14:textId="77777777" w:rsidR="00832544" w:rsidRDefault="00832544" w:rsidP="00BA6693">
      <w:pPr>
        <w:spacing w:after="0" w:line="240" w:lineRule="auto"/>
        <w:ind w:left="1134" w:hanging="567"/>
        <w:jc w:val="both"/>
      </w:pPr>
      <w:r>
        <w:t>The fees for cross-crediting are published in the Alphacrucis Application Guide.</w:t>
      </w:r>
    </w:p>
    <w:p w14:paraId="240DF4FE" w14:textId="77777777" w:rsidR="008C584C" w:rsidRDefault="008C584C" w:rsidP="00BA6693">
      <w:pPr>
        <w:spacing w:after="0" w:line="240" w:lineRule="auto"/>
        <w:ind w:left="1134" w:hanging="567"/>
        <w:jc w:val="both"/>
      </w:pPr>
    </w:p>
    <w:p w14:paraId="135E0546"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36" w:name="_Toc132341402"/>
      <w:bookmarkStart w:id="37" w:name="_Toc493583178"/>
      <w:r w:rsidRPr="00C16ECB">
        <w:rPr>
          <w:rFonts w:ascii="Calibri" w:hAnsi="Calibri"/>
          <w:sz w:val="24"/>
        </w:rPr>
        <w:t>Recognition of Prior Learning</w:t>
      </w:r>
      <w:bookmarkEnd w:id="36"/>
      <w:bookmarkEnd w:id="37"/>
    </w:p>
    <w:p w14:paraId="18FD1C48" w14:textId="77777777" w:rsidR="00832544" w:rsidRDefault="00832544" w:rsidP="00BA6693">
      <w:pPr>
        <w:spacing w:after="0" w:line="240" w:lineRule="auto"/>
        <w:ind w:left="567"/>
        <w:jc w:val="both"/>
      </w:pPr>
      <w:r w:rsidRPr="00C16ECB">
        <w:t xml:space="preserve">Students may apply for recognition of prior learning. This may be applied to previous study in courses that have no recognised credit rating and to ministry </w:t>
      </w:r>
      <w:r>
        <w:t xml:space="preserve">or leadership </w:t>
      </w:r>
      <w:r w:rsidRPr="00C16ECB">
        <w:t>experience.</w:t>
      </w:r>
      <w:r w:rsidR="00CE109F">
        <w:t xml:space="preserve"> See the student handbook for details.</w:t>
      </w:r>
      <w:r w:rsidRPr="00C16ECB">
        <w:t xml:space="preserve"> Students may apply to the Registrar and a decision will be made by the Academic Committee.</w:t>
      </w:r>
    </w:p>
    <w:p w14:paraId="53CCED8B" w14:textId="77777777" w:rsidR="00D82FB0" w:rsidRPr="00C16ECB" w:rsidRDefault="00D82FB0" w:rsidP="00BA6693">
      <w:pPr>
        <w:spacing w:after="0" w:line="240" w:lineRule="auto"/>
        <w:jc w:val="both"/>
      </w:pPr>
    </w:p>
    <w:p w14:paraId="77C1CC81" w14:textId="66B9BB8B" w:rsidR="00832544" w:rsidRDefault="001219E8" w:rsidP="00BA6693">
      <w:pPr>
        <w:pStyle w:val="Heading1"/>
        <w:numPr>
          <w:ilvl w:val="0"/>
          <w:numId w:val="1"/>
        </w:numPr>
        <w:spacing w:before="0" w:line="240" w:lineRule="auto"/>
        <w:ind w:left="567" w:hanging="567"/>
        <w:jc w:val="both"/>
        <w:rPr>
          <w:rFonts w:ascii="Calibri" w:hAnsi="Calibri"/>
        </w:rPr>
      </w:pPr>
      <w:bookmarkStart w:id="38" w:name="_Regulations"/>
      <w:bookmarkStart w:id="39" w:name="_Toc132341403"/>
      <w:bookmarkStart w:id="40" w:name="_Toc493583179"/>
      <w:bookmarkEnd w:id="38"/>
      <w:r>
        <w:rPr>
          <w:rFonts w:ascii="Calibri" w:hAnsi="Calibri"/>
        </w:rPr>
        <w:t>D</w:t>
      </w:r>
      <w:r w:rsidR="00894973">
        <w:rPr>
          <w:rFonts w:ascii="Calibri" w:hAnsi="Calibri"/>
        </w:rPr>
        <w:t xml:space="preserve">iploma in </w:t>
      </w:r>
      <w:r w:rsidR="008C584C">
        <w:rPr>
          <w:rFonts w:ascii="Calibri" w:hAnsi="Calibri"/>
        </w:rPr>
        <w:t>Chaplaincy</w:t>
      </w:r>
      <w:r w:rsidR="00832544" w:rsidRPr="00C16ECB">
        <w:rPr>
          <w:rFonts w:ascii="Calibri" w:hAnsi="Calibri"/>
        </w:rPr>
        <w:t xml:space="preserve"> Regulations</w:t>
      </w:r>
      <w:bookmarkEnd w:id="39"/>
      <w:bookmarkEnd w:id="40"/>
    </w:p>
    <w:p w14:paraId="60CF56FD" w14:textId="77777777" w:rsidR="00832544" w:rsidRPr="00C16ECB" w:rsidRDefault="00832544" w:rsidP="00BA6693">
      <w:pPr>
        <w:spacing w:after="0" w:line="240" w:lineRule="auto"/>
        <w:jc w:val="both"/>
      </w:pPr>
    </w:p>
    <w:p w14:paraId="0D4917EE"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41" w:name="_Toc132341404"/>
      <w:bookmarkStart w:id="42" w:name="_Toc493583180"/>
      <w:r w:rsidRPr="00C16ECB">
        <w:rPr>
          <w:rFonts w:ascii="Calibri" w:hAnsi="Calibri"/>
          <w:sz w:val="24"/>
        </w:rPr>
        <w:t>Completion requirements</w:t>
      </w:r>
      <w:bookmarkEnd w:id="41"/>
      <w:bookmarkEnd w:id="42"/>
    </w:p>
    <w:p w14:paraId="4827CE24" w14:textId="70C8CD2D" w:rsidR="00832544" w:rsidRPr="00C16ECB" w:rsidRDefault="00832544" w:rsidP="00BA6693">
      <w:pPr>
        <w:numPr>
          <w:ilvl w:val="1"/>
          <w:numId w:val="5"/>
        </w:numPr>
        <w:spacing w:after="0" w:line="240" w:lineRule="auto"/>
        <w:ind w:left="851" w:hanging="284"/>
        <w:jc w:val="both"/>
      </w:pPr>
      <w:r w:rsidRPr="00C16ECB">
        <w:rPr>
          <w:lang w:eastAsia="en-NZ"/>
        </w:rPr>
        <w:t xml:space="preserve">The successful candidate must </w:t>
      </w:r>
      <w:r w:rsidR="008C584C">
        <w:rPr>
          <w:lang w:eastAsia="en-NZ"/>
        </w:rPr>
        <w:t>complete 120 credits at Level 5 in the prescribed subjects.</w:t>
      </w:r>
    </w:p>
    <w:p w14:paraId="699B7234" w14:textId="77777777" w:rsidR="00832544" w:rsidRPr="00C16ECB" w:rsidRDefault="00C40FFD" w:rsidP="00BA6693">
      <w:pPr>
        <w:numPr>
          <w:ilvl w:val="1"/>
          <w:numId w:val="5"/>
        </w:numPr>
        <w:spacing w:after="0" w:line="240" w:lineRule="auto"/>
        <w:ind w:left="851" w:hanging="284"/>
        <w:jc w:val="both"/>
      </w:pPr>
      <w:r>
        <w:rPr>
          <w:lang w:eastAsia="en-NZ"/>
        </w:rPr>
        <w:t>Every D</w:t>
      </w:r>
      <w:r w:rsidR="00BE6487">
        <w:rPr>
          <w:lang w:eastAsia="en-NZ"/>
        </w:rPr>
        <w:t>iploma</w:t>
      </w:r>
      <w:r w:rsidR="00832544" w:rsidRPr="00C16ECB">
        <w:rPr>
          <w:lang w:eastAsia="en-NZ"/>
        </w:rPr>
        <w:t xml:space="preserve"> component (</w:t>
      </w:r>
      <w:r>
        <w:rPr>
          <w:lang w:eastAsia="en-NZ"/>
        </w:rPr>
        <w:t>paper</w:t>
      </w:r>
      <w:r w:rsidR="00832544" w:rsidRPr="00C16ECB">
        <w:rPr>
          <w:lang w:eastAsia="en-NZ"/>
        </w:rPr>
        <w:t xml:space="preserve"> or subject) will be 15 credit points. The qualification will therefore require a total of 8 </w:t>
      </w:r>
      <w:r w:rsidR="00F3432F">
        <w:rPr>
          <w:lang w:eastAsia="en-NZ"/>
        </w:rPr>
        <w:t>paper</w:t>
      </w:r>
      <w:r w:rsidR="00832544" w:rsidRPr="00C16ECB">
        <w:rPr>
          <w:lang w:eastAsia="en-NZ"/>
        </w:rPr>
        <w:t xml:space="preserve">s for full time study over </w:t>
      </w:r>
      <w:r w:rsidR="001219E8">
        <w:rPr>
          <w:lang w:eastAsia="en-NZ"/>
        </w:rPr>
        <w:t>one year</w:t>
      </w:r>
      <w:r w:rsidR="00832544" w:rsidRPr="00C16ECB">
        <w:rPr>
          <w:lang w:eastAsia="en-NZ"/>
        </w:rPr>
        <w:t>.</w:t>
      </w:r>
    </w:p>
    <w:p w14:paraId="0B791D0B" w14:textId="77777777" w:rsidR="001219E8" w:rsidRDefault="00832544" w:rsidP="00BA6693">
      <w:pPr>
        <w:numPr>
          <w:ilvl w:val="1"/>
          <w:numId w:val="5"/>
        </w:numPr>
        <w:spacing w:after="0" w:line="240" w:lineRule="auto"/>
        <w:ind w:left="851" w:hanging="284"/>
        <w:jc w:val="both"/>
      </w:pPr>
      <w:r w:rsidRPr="001219E8">
        <w:t>The normal duration of the co</w:t>
      </w:r>
      <w:r w:rsidR="009537E8">
        <w:t>urse</w:t>
      </w:r>
      <w:r w:rsidRPr="001219E8">
        <w:t xml:space="preserve"> for full time students is </w:t>
      </w:r>
      <w:r w:rsidR="001219E8" w:rsidRPr="001219E8">
        <w:t>2</w:t>
      </w:r>
      <w:r w:rsidRPr="001219E8">
        <w:t xml:space="preserve"> semesters. These are normally studied consecutively. </w:t>
      </w:r>
    </w:p>
    <w:p w14:paraId="405BF4E8" w14:textId="0F166B99" w:rsidR="00832544" w:rsidRPr="001219E8" w:rsidRDefault="008C584C" w:rsidP="00BA6693">
      <w:pPr>
        <w:numPr>
          <w:ilvl w:val="1"/>
          <w:numId w:val="5"/>
        </w:numPr>
        <w:spacing w:after="0" w:line="240" w:lineRule="auto"/>
        <w:ind w:left="851" w:hanging="284"/>
        <w:jc w:val="both"/>
      </w:pPr>
      <w:r>
        <w:t>The m</w:t>
      </w:r>
      <w:r w:rsidR="00832544" w:rsidRPr="001219E8">
        <w:t xml:space="preserve">aximum period in which to complete the </w:t>
      </w:r>
      <w:r w:rsidR="00D229F9">
        <w:t>D</w:t>
      </w:r>
      <w:r w:rsidR="001219E8">
        <w:t>iploma</w:t>
      </w:r>
      <w:r w:rsidR="00832544" w:rsidRPr="001219E8">
        <w:t xml:space="preserve"> is </w:t>
      </w:r>
      <w:r w:rsidR="00F3432F">
        <w:t xml:space="preserve">within </w:t>
      </w:r>
      <w:r w:rsidR="00073C71">
        <w:t>8</w:t>
      </w:r>
      <w:r w:rsidR="00832544" w:rsidRPr="001219E8">
        <w:t xml:space="preserve"> semesters or </w:t>
      </w:r>
      <w:r w:rsidR="00073C71">
        <w:t>4</w:t>
      </w:r>
      <w:r w:rsidR="00832544" w:rsidRPr="001219E8">
        <w:t xml:space="preserve"> years. This includes any suspensions in study or repeated </w:t>
      </w:r>
      <w:r w:rsidR="00F3432F">
        <w:t>paper</w:t>
      </w:r>
      <w:r w:rsidR="00832544" w:rsidRPr="001219E8">
        <w:t>s</w:t>
      </w:r>
      <w:r w:rsidR="00352CD8">
        <w:t>.</w:t>
      </w:r>
      <w:r w:rsidRPr="008C584C">
        <w:rPr>
          <w:lang w:eastAsia="en-NZ"/>
        </w:rPr>
        <w:t xml:space="preserve"> </w:t>
      </w:r>
      <w:r>
        <w:rPr>
          <w:lang w:eastAsia="en-NZ"/>
        </w:rPr>
        <w:t>Students may enrol for part-</w:t>
      </w:r>
      <w:r w:rsidRPr="00C16ECB">
        <w:rPr>
          <w:lang w:eastAsia="en-NZ"/>
        </w:rPr>
        <w:t>time study</w:t>
      </w:r>
      <w:r>
        <w:rPr>
          <w:lang w:eastAsia="en-NZ"/>
        </w:rPr>
        <w:t>.</w:t>
      </w:r>
    </w:p>
    <w:p w14:paraId="011D73FC" w14:textId="77777777" w:rsidR="00EB6EC8" w:rsidRPr="008C584C" w:rsidRDefault="00832544" w:rsidP="00BA6693">
      <w:pPr>
        <w:numPr>
          <w:ilvl w:val="1"/>
          <w:numId w:val="5"/>
        </w:numPr>
        <w:spacing w:after="0" w:line="240" w:lineRule="auto"/>
        <w:ind w:left="851" w:hanging="284"/>
        <w:jc w:val="both"/>
      </w:pPr>
      <w:bookmarkStart w:id="43" w:name="_Toc315870262"/>
      <w:r w:rsidRPr="00C62884">
        <w:rPr>
          <w:rFonts w:asciiTheme="minorHAnsi" w:hAnsiTheme="minorHAnsi" w:cstheme="minorHAnsi"/>
        </w:rPr>
        <w:t>Students will make subject selections e</w:t>
      </w:r>
      <w:r w:rsidR="00C40FFD" w:rsidRPr="00C62884">
        <w:rPr>
          <w:rFonts w:asciiTheme="minorHAnsi" w:hAnsiTheme="minorHAnsi" w:cstheme="minorHAnsi"/>
        </w:rPr>
        <w:t>ach academic year or s</w:t>
      </w:r>
      <w:r w:rsidR="00073C71" w:rsidRPr="00C62884">
        <w:rPr>
          <w:rFonts w:asciiTheme="minorHAnsi" w:hAnsiTheme="minorHAnsi" w:cstheme="minorHAnsi"/>
        </w:rPr>
        <w:t xml:space="preserve">emester. </w:t>
      </w:r>
      <w:r w:rsidRPr="00C62884">
        <w:rPr>
          <w:rFonts w:asciiTheme="minorHAnsi" w:hAnsiTheme="minorHAnsi" w:cstheme="minorHAnsi"/>
        </w:rPr>
        <w:t xml:space="preserve">Students may request guidance prior to finalising their annual selection of subjects.  Applications for guidance must be made to the Dean of Christian Studies </w:t>
      </w:r>
      <w:r w:rsidR="009537E8" w:rsidRPr="00C62884">
        <w:rPr>
          <w:rFonts w:asciiTheme="minorHAnsi" w:hAnsiTheme="minorHAnsi" w:cstheme="minorHAnsi"/>
        </w:rPr>
        <w:t>prior to the commencement of paper</w:t>
      </w:r>
      <w:r w:rsidRPr="00C62884">
        <w:rPr>
          <w:rFonts w:asciiTheme="minorHAnsi" w:hAnsiTheme="minorHAnsi" w:cstheme="minorHAnsi"/>
        </w:rPr>
        <w:t>s.</w:t>
      </w:r>
      <w:bookmarkStart w:id="44" w:name="_Toc308438350"/>
      <w:bookmarkEnd w:id="43"/>
      <w:r w:rsidR="00EB6EC8" w:rsidRPr="00C62884">
        <w:rPr>
          <w:rFonts w:asciiTheme="minorHAnsi" w:hAnsiTheme="minorHAnsi" w:cstheme="minorHAnsi"/>
        </w:rPr>
        <w:t xml:space="preserve"> </w:t>
      </w:r>
    </w:p>
    <w:p w14:paraId="395ED8C2" w14:textId="77777777" w:rsidR="008C584C" w:rsidRPr="00C62884" w:rsidRDefault="008C584C" w:rsidP="00BA6693">
      <w:pPr>
        <w:spacing w:after="0" w:line="240" w:lineRule="auto"/>
        <w:ind w:left="851"/>
        <w:jc w:val="both"/>
      </w:pPr>
    </w:p>
    <w:p w14:paraId="3FEB45B9" w14:textId="77777777" w:rsidR="008C584C" w:rsidRPr="008C584C" w:rsidRDefault="008C584C" w:rsidP="00BA6693">
      <w:pPr>
        <w:pStyle w:val="Heading1"/>
        <w:numPr>
          <w:ilvl w:val="1"/>
          <w:numId w:val="1"/>
        </w:numPr>
        <w:spacing w:before="0" w:line="240" w:lineRule="auto"/>
        <w:ind w:left="567" w:hanging="567"/>
        <w:jc w:val="both"/>
        <w:rPr>
          <w:rFonts w:ascii="Calibri" w:hAnsi="Calibri"/>
          <w:sz w:val="24"/>
        </w:rPr>
      </w:pPr>
      <w:bookmarkStart w:id="45" w:name="_Toc493583181"/>
      <w:r w:rsidRPr="008C584C">
        <w:rPr>
          <w:rFonts w:ascii="Calibri" w:hAnsi="Calibri"/>
          <w:sz w:val="24"/>
        </w:rPr>
        <w:t>Regulations for the four Chaplaincy Papers</w:t>
      </w:r>
      <w:bookmarkEnd w:id="45"/>
      <w:r w:rsidRPr="008C584C">
        <w:rPr>
          <w:rFonts w:ascii="Calibri" w:hAnsi="Calibri"/>
          <w:sz w:val="24"/>
        </w:rPr>
        <w:t xml:space="preserve"> </w:t>
      </w:r>
    </w:p>
    <w:p w14:paraId="73BF2428" w14:textId="77777777" w:rsidR="008C584C" w:rsidRDefault="008C584C" w:rsidP="00BA6693">
      <w:pPr>
        <w:numPr>
          <w:ilvl w:val="0"/>
          <w:numId w:val="18"/>
        </w:numPr>
        <w:spacing w:after="0" w:line="240" w:lineRule="auto"/>
        <w:jc w:val="both"/>
        <w:rPr>
          <w:lang w:eastAsia="en-NZ"/>
        </w:rPr>
      </w:pPr>
      <w:r w:rsidRPr="008C584C">
        <w:rPr>
          <w:lang w:eastAsia="en-NZ"/>
        </w:rPr>
        <w:t xml:space="preserve">Students must do the intensives in the order specified. </w:t>
      </w:r>
    </w:p>
    <w:p w14:paraId="453EE390" w14:textId="77777777" w:rsidR="008C584C" w:rsidRDefault="008C584C" w:rsidP="00BA6693">
      <w:pPr>
        <w:numPr>
          <w:ilvl w:val="0"/>
          <w:numId w:val="18"/>
        </w:numPr>
        <w:spacing w:after="0" w:line="240" w:lineRule="auto"/>
        <w:jc w:val="both"/>
        <w:rPr>
          <w:lang w:eastAsia="en-NZ"/>
        </w:rPr>
      </w:pPr>
      <w:r w:rsidRPr="008C584C">
        <w:rPr>
          <w:lang w:eastAsia="en-NZ"/>
        </w:rPr>
        <w:t xml:space="preserve">Students must attend all the intensives to complete the course. </w:t>
      </w:r>
    </w:p>
    <w:p w14:paraId="435F3DF9" w14:textId="77777777" w:rsidR="008C584C" w:rsidRDefault="008C584C" w:rsidP="00BA6693">
      <w:pPr>
        <w:numPr>
          <w:ilvl w:val="0"/>
          <w:numId w:val="18"/>
        </w:numPr>
        <w:spacing w:after="0" w:line="240" w:lineRule="auto"/>
        <w:jc w:val="both"/>
        <w:rPr>
          <w:lang w:eastAsia="en-NZ"/>
        </w:rPr>
      </w:pPr>
      <w:r w:rsidRPr="008C584C">
        <w:rPr>
          <w:lang w:eastAsia="en-NZ"/>
        </w:rPr>
        <w:t xml:space="preserve">Students must complete 150 hours of practical chaplaincy experience in the community during the course. </w:t>
      </w:r>
    </w:p>
    <w:p w14:paraId="06A3D177" w14:textId="37D94B34" w:rsidR="008C584C" w:rsidRPr="008C584C" w:rsidRDefault="008C584C" w:rsidP="00BA6693">
      <w:pPr>
        <w:numPr>
          <w:ilvl w:val="0"/>
          <w:numId w:val="18"/>
        </w:numPr>
        <w:spacing w:after="0" w:line="240" w:lineRule="auto"/>
        <w:jc w:val="both"/>
        <w:rPr>
          <w:lang w:eastAsia="en-NZ"/>
        </w:rPr>
      </w:pPr>
      <w:r w:rsidRPr="008C584C">
        <w:rPr>
          <w:lang w:val="en-US"/>
        </w:rPr>
        <w:t xml:space="preserve">Completion of the four chaplaincy intensives will enable members of NZ Assembly of God churches to apply for a Chaplaincy credential with the NZ A/G. Members of other church groups need to obtain a credential through their own church organisations. </w:t>
      </w:r>
    </w:p>
    <w:p w14:paraId="61F741D8" w14:textId="77777777" w:rsidR="00C62884" w:rsidRPr="008C584C" w:rsidRDefault="00C62884" w:rsidP="00BA6693">
      <w:pPr>
        <w:jc w:val="both"/>
        <w:rPr>
          <w:lang w:val="en-US"/>
        </w:rPr>
      </w:pPr>
    </w:p>
    <w:p w14:paraId="65A5D741" w14:textId="77777777" w:rsidR="00EB6EC8" w:rsidRPr="008109A1" w:rsidRDefault="00EB6EC8" w:rsidP="00BA6693">
      <w:pPr>
        <w:pStyle w:val="Heading1"/>
        <w:numPr>
          <w:ilvl w:val="1"/>
          <w:numId w:val="1"/>
        </w:numPr>
        <w:spacing w:before="0" w:line="240" w:lineRule="auto"/>
        <w:ind w:left="567" w:hanging="567"/>
        <w:jc w:val="both"/>
        <w:rPr>
          <w:rFonts w:asciiTheme="minorHAnsi" w:hAnsiTheme="minorHAnsi" w:cstheme="minorHAnsi"/>
          <w:sz w:val="24"/>
          <w:szCs w:val="24"/>
        </w:rPr>
      </w:pPr>
      <w:bookmarkStart w:id="46" w:name="_Toc493583182"/>
      <w:r w:rsidRPr="00B12343">
        <w:rPr>
          <w:rFonts w:ascii="Calibri" w:hAnsi="Calibri"/>
          <w:sz w:val="24"/>
        </w:rPr>
        <w:t>Policy</w:t>
      </w:r>
      <w:r w:rsidRPr="008109A1">
        <w:rPr>
          <w:rFonts w:asciiTheme="minorHAnsi" w:hAnsiTheme="minorHAnsi" w:cstheme="minorHAnsi"/>
          <w:sz w:val="24"/>
          <w:szCs w:val="24"/>
        </w:rPr>
        <w:t xml:space="preserve"> for awarding credit</w:t>
      </w:r>
      <w:bookmarkEnd w:id="44"/>
      <w:bookmarkEnd w:id="46"/>
    </w:p>
    <w:p w14:paraId="263FD179" w14:textId="77777777" w:rsidR="00EB6EC8" w:rsidRPr="000419C0" w:rsidRDefault="00EB6EC8" w:rsidP="00BA6693">
      <w:pPr>
        <w:ind w:left="567"/>
        <w:jc w:val="both"/>
        <w:rPr>
          <w:rFonts w:cs="Calibri"/>
        </w:rPr>
      </w:pPr>
      <w:r w:rsidRPr="000419C0">
        <w:rPr>
          <w:rFonts w:cs="Calibri"/>
        </w:rPr>
        <w:t>Policies for awarding credit are outlined as follows:</w:t>
      </w:r>
    </w:p>
    <w:p w14:paraId="7953E845" w14:textId="77777777" w:rsidR="00EB6EC8" w:rsidRPr="008109A1" w:rsidRDefault="00EB6EC8" w:rsidP="00BA6693">
      <w:pPr>
        <w:pStyle w:val="ListParagraph"/>
        <w:numPr>
          <w:ilvl w:val="0"/>
          <w:numId w:val="13"/>
        </w:numPr>
        <w:tabs>
          <w:tab w:val="left" w:pos="851"/>
        </w:tabs>
        <w:spacing w:before="120" w:after="0" w:line="240" w:lineRule="auto"/>
        <w:ind w:left="851" w:hanging="284"/>
        <w:jc w:val="both"/>
        <w:rPr>
          <w:rFonts w:cs="Calibri"/>
        </w:rPr>
      </w:pPr>
      <w:r w:rsidRPr="008109A1">
        <w:rPr>
          <w:rFonts w:cs="Calibri"/>
        </w:rPr>
        <w:t>The determination whether a candidate has satisfactorily completed a paper is made by the Academic Committee on the recommendation of the Programme Director or Head of Department in which the paper is offered.</w:t>
      </w:r>
    </w:p>
    <w:p w14:paraId="23028CB0" w14:textId="77777777" w:rsidR="00EB6EC8" w:rsidRPr="000419C0" w:rsidRDefault="00EB6EC8" w:rsidP="00BA6693">
      <w:pPr>
        <w:numPr>
          <w:ilvl w:val="0"/>
          <w:numId w:val="13"/>
        </w:numPr>
        <w:tabs>
          <w:tab w:val="left" w:pos="851"/>
        </w:tabs>
        <w:spacing w:after="0" w:line="240" w:lineRule="auto"/>
        <w:ind w:left="851" w:hanging="284"/>
        <w:jc w:val="both"/>
        <w:rPr>
          <w:rFonts w:cs="Calibri"/>
        </w:rPr>
      </w:pPr>
      <w:r w:rsidRPr="000419C0">
        <w:rPr>
          <w:rFonts w:cs="Calibri"/>
        </w:rPr>
        <w:t>In order to complete a paper satisfactorily and to gain the number of credit points specified for that paper a candidate shall:</w:t>
      </w:r>
    </w:p>
    <w:p w14:paraId="33DC0BE3" w14:textId="6E30C608" w:rsidR="00EB6EC8" w:rsidRPr="000419C0" w:rsidRDefault="00EB6EC8" w:rsidP="00BA6693">
      <w:pPr>
        <w:numPr>
          <w:ilvl w:val="1"/>
          <w:numId w:val="12"/>
        </w:numPr>
        <w:tabs>
          <w:tab w:val="clear" w:pos="1854"/>
          <w:tab w:val="num" w:pos="1134"/>
        </w:tabs>
        <w:spacing w:after="0" w:line="240" w:lineRule="auto"/>
        <w:ind w:left="993" w:hanging="142"/>
        <w:jc w:val="both"/>
        <w:rPr>
          <w:rFonts w:cs="Calibri"/>
        </w:rPr>
      </w:pPr>
      <w:r w:rsidRPr="000419C0">
        <w:rPr>
          <w:rFonts w:cs="Calibri"/>
        </w:rPr>
        <w:t>attend classes</w:t>
      </w:r>
      <w:r w:rsidR="00BF31FF">
        <w:rPr>
          <w:rFonts w:cs="Calibri"/>
        </w:rPr>
        <w:t xml:space="preserve"> or participate in online lessons</w:t>
      </w:r>
      <w:r w:rsidRPr="000419C0">
        <w:rPr>
          <w:rFonts w:cs="Calibri"/>
        </w:rPr>
        <w:t xml:space="preserve"> as required by the Attendance Policy of the </w:t>
      </w:r>
      <w:r w:rsidR="00BA6693">
        <w:rPr>
          <w:rFonts w:cs="Calibri"/>
        </w:rPr>
        <w:t xml:space="preserve">  </w:t>
      </w:r>
      <w:r w:rsidRPr="000419C0">
        <w:rPr>
          <w:rFonts w:cs="Calibri"/>
        </w:rPr>
        <w:t>College</w:t>
      </w:r>
    </w:p>
    <w:p w14:paraId="1BC0D60A" w14:textId="77777777" w:rsidR="00EB6EC8" w:rsidRPr="000419C0" w:rsidRDefault="00EB6EC8" w:rsidP="00BA6693">
      <w:pPr>
        <w:numPr>
          <w:ilvl w:val="1"/>
          <w:numId w:val="12"/>
        </w:numPr>
        <w:tabs>
          <w:tab w:val="clear" w:pos="1854"/>
          <w:tab w:val="num" w:pos="1134"/>
        </w:tabs>
        <w:spacing w:after="0" w:line="240" w:lineRule="auto"/>
        <w:ind w:left="851" w:firstLine="0"/>
        <w:jc w:val="both"/>
        <w:rPr>
          <w:rFonts w:cs="Calibri"/>
        </w:rPr>
      </w:pPr>
      <w:r w:rsidRPr="000419C0">
        <w:rPr>
          <w:rFonts w:cs="Calibri"/>
        </w:rPr>
        <w:t>complete required assessments as outlined in the paper</w:t>
      </w:r>
    </w:p>
    <w:p w14:paraId="4FDFF78D" w14:textId="77777777" w:rsidR="00EB6EC8" w:rsidRPr="000419C0" w:rsidRDefault="00EB6EC8" w:rsidP="00BA6693">
      <w:pPr>
        <w:numPr>
          <w:ilvl w:val="1"/>
          <w:numId w:val="12"/>
        </w:numPr>
        <w:tabs>
          <w:tab w:val="clear" w:pos="1854"/>
          <w:tab w:val="num" w:pos="1134"/>
        </w:tabs>
        <w:spacing w:after="0" w:line="240" w:lineRule="auto"/>
        <w:ind w:left="851" w:firstLine="0"/>
        <w:jc w:val="both"/>
        <w:rPr>
          <w:rFonts w:cs="Calibri"/>
        </w:rPr>
      </w:pPr>
      <w:r w:rsidRPr="000419C0">
        <w:rPr>
          <w:rFonts w:cs="Calibri"/>
        </w:rPr>
        <w:t>reach a satisfactory level of achievement in assessments as outlined in the paper</w:t>
      </w:r>
    </w:p>
    <w:p w14:paraId="5E28C5B8" w14:textId="77777777" w:rsidR="00EB6EC8" w:rsidRPr="000419C0" w:rsidRDefault="00EB6EC8" w:rsidP="00BA6693">
      <w:pPr>
        <w:numPr>
          <w:ilvl w:val="0"/>
          <w:numId w:val="13"/>
        </w:numPr>
        <w:tabs>
          <w:tab w:val="left" w:pos="851"/>
        </w:tabs>
        <w:spacing w:after="0"/>
        <w:ind w:left="851" w:hanging="284"/>
        <w:jc w:val="both"/>
        <w:rPr>
          <w:rFonts w:cs="Calibri"/>
        </w:rPr>
      </w:pPr>
      <w:r w:rsidRPr="000419C0">
        <w:rPr>
          <w:rFonts w:cs="Calibri"/>
        </w:rPr>
        <w:t>Where a candidate is prevented by unavoidable disruption from satisfying the requirements the policy for aegrotat passes will be followed</w:t>
      </w:r>
      <w:r w:rsidR="00CE109F">
        <w:rPr>
          <w:rFonts w:cs="Calibri"/>
        </w:rPr>
        <w:t>.</w:t>
      </w:r>
    </w:p>
    <w:p w14:paraId="5D361A74" w14:textId="6BB705AC" w:rsidR="00EB6EC8" w:rsidRPr="000419C0" w:rsidRDefault="00EB6EC8" w:rsidP="00BA6693">
      <w:pPr>
        <w:numPr>
          <w:ilvl w:val="0"/>
          <w:numId w:val="13"/>
        </w:numPr>
        <w:spacing w:after="0"/>
        <w:ind w:left="851" w:hanging="284"/>
        <w:jc w:val="both"/>
        <w:rPr>
          <w:rFonts w:cs="Calibri"/>
        </w:rPr>
      </w:pPr>
      <w:r w:rsidRPr="000419C0">
        <w:rPr>
          <w:rFonts w:cs="Calibri"/>
        </w:rPr>
        <w:t>Students are not required to pass each form of assessment for a</w:t>
      </w:r>
      <w:r>
        <w:rPr>
          <w:rFonts w:cs="Calibri"/>
        </w:rPr>
        <w:t xml:space="preserve"> paper</w:t>
      </w:r>
      <w:r w:rsidRPr="000419C0">
        <w:rPr>
          <w:rFonts w:cs="Calibri"/>
        </w:rPr>
        <w:t xml:space="preserve"> but must achieve a cumulative mark of at least 50% overall to pass.</w:t>
      </w:r>
    </w:p>
    <w:p w14:paraId="7FA1C295" w14:textId="77777777" w:rsidR="00EB6EC8" w:rsidRPr="000419C0" w:rsidRDefault="00EB6EC8" w:rsidP="00BA6693">
      <w:pPr>
        <w:numPr>
          <w:ilvl w:val="0"/>
          <w:numId w:val="13"/>
        </w:numPr>
        <w:spacing w:after="0"/>
        <w:ind w:left="851" w:hanging="284"/>
        <w:jc w:val="both"/>
        <w:rPr>
          <w:rFonts w:cs="Calibri"/>
        </w:rPr>
      </w:pPr>
      <w:r w:rsidRPr="000419C0">
        <w:rPr>
          <w:rFonts w:cs="Calibri"/>
        </w:rPr>
        <w:t>Late assignments will attract a penalty of 3% per day up to a maximum of 21%.  No essay will be accepted more than one calendar week after the due date.</w:t>
      </w:r>
    </w:p>
    <w:p w14:paraId="7BB2C44A" w14:textId="77777777" w:rsidR="00EB6EC8" w:rsidRPr="000419C0" w:rsidRDefault="00EB6EC8" w:rsidP="00BA6693">
      <w:pPr>
        <w:numPr>
          <w:ilvl w:val="0"/>
          <w:numId w:val="13"/>
        </w:numPr>
        <w:spacing w:before="120"/>
        <w:ind w:left="851" w:hanging="284"/>
        <w:jc w:val="both"/>
        <w:rPr>
          <w:rFonts w:cs="Calibri"/>
        </w:rPr>
      </w:pPr>
      <w:r w:rsidRPr="000419C0">
        <w:rPr>
          <w:rFonts w:cs="Calibri"/>
        </w:rPr>
        <w:t>All assignments must be typed. Hand-written assignments will be returned to the student and will incur the 3%/day penalty until submitted in an acceptable format.</w:t>
      </w:r>
    </w:p>
    <w:p w14:paraId="142135F5" w14:textId="77777777" w:rsidR="00EB6EC8" w:rsidRDefault="00EB6EC8" w:rsidP="00BA6693">
      <w:pPr>
        <w:tabs>
          <w:tab w:val="left" w:pos="567"/>
        </w:tabs>
        <w:spacing w:before="120" w:after="0"/>
        <w:ind w:left="567"/>
        <w:jc w:val="both"/>
        <w:rPr>
          <w:rFonts w:cs="Calibri"/>
        </w:rPr>
      </w:pPr>
      <w:r w:rsidRPr="000419C0">
        <w:rPr>
          <w:rFonts w:cs="Calibri"/>
          <w:b/>
        </w:rPr>
        <w:t>Important Note:</w:t>
      </w:r>
      <w:r w:rsidRPr="000419C0">
        <w:rPr>
          <w:rFonts w:cs="Calibri"/>
        </w:rPr>
        <w:t xml:space="preserve"> Please see the </w:t>
      </w:r>
      <w:r w:rsidRPr="000419C0">
        <w:rPr>
          <w:rFonts w:cs="Calibri"/>
          <w:b/>
        </w:rPr>
        <w:t>Alphacrucis Student Handbook</w:t>
      </w:r>
      <w:r w:rsidRPr="000419C0">
        <w:rPr>
          <w:rFonts w:cs="Calibri"/>
        </w:rPr>
        <w:t xml:space="preserve"> for the relevant policies and processes for extension requests, attendance requirements, aegrotat passes, resubmissions, re-enrolments and appeals.</w:t>
      </w:r>
    </w:p>
    <w:p w14:paraId="67066BB7" w14:textId="77777777" w:rsidR="0069097D" w:rsidRDefault="0069097D" w:rsidP="00BA6693">
      <w:pPr>
        <w:spacing w:after="0"/>
        <w:ind w:left="567"/>
        <w:jc w:val="both"/>
        <w:rPr>
          <w:rFonts w:asciiTheme="minorHAnsi" w:eastAsiaTheme="minorEastAsia" w:hAnsiTheme="minorHAnsi" w:cstheme="minorBidi"/>
          <w:b/>
          <w:lang w:val="en-US" w:eastAsia="en-US" w:bidi="en-US"/>
        </w:rPr>
      </w:pPr>
    </w:p>
    <w:p w14:paraId="3243F9DA" w14:textId="77777777" w:rsidR="00E57CA1" w:rsidRPr="00E57CA1" w:rsidRDefault="00E57CA1" w:rsidP="00BA6693">
      <w:pPr>
        <w:ind w:left="567"/>
        <w:jc w:val="both"/>
        <w:rPr>
          <w:rFonts w:asciiTheme="minorHAnsi" w:eastAsiaTheme="minorEastAsia" w:hAnsiTheme="minorHAnsi" w:cstheme="minorBidi"/>
          <w:b/>
          <w:lang w:val="en-US" w:eastAsia="en-US" w:bidi="en-US"/>
        </w:rPr>
      </w:pPr>
      <w:r w:rsidRPr="00E57CA1">
        <w:rPr>
          <w:rFonts w:asciiTheme="minorHAnsi" w:eastAsiaTheme="minorEastAsia" w:hAnsiTheme="minorHAnsi" w:cstheme="minorBidi"/>
          <w:b/>
          <w:lang w:val="en-US" w:eastAsia="en-US" w:bidi="en-US"/>
        </w:rPr>
        <w:t>Grading Policy</w:t>
      </w:r>
    </w:p>
    <w:p w14:paraId="74D4F3BD" w14:textId="77777777" w:rsidR="00E57CA1" w:rsidRPr="00E57CA1" w:rsidRDefault="00E57CA1" w:rsidP="00E57CA1">
      <w:pPr>
        <w:spacing w:after="0"/>
        <w:ind w:left="567"/>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A candidate’s grade for a paper offered by the College is determined upon an assessment of performance in required coursework and/or examinations.</w:t>
      </w:r>
    </w:p>
    <w:p w14:paraId="289787CE" w14:textId="77777777" w:rsidR="00E57CA1" w:rsidRPr="00E57CA1" w:rsidRDefault="00E57CA1" w:rsidP="00E57CA1">
      <w:pPr>
        <w:spacing w:after="0"/>
        <w:jc w:val="both"/>
        <w:rPr>
          <w:rFonts w:asciiTheme="minorHAnsi" w:eastAsiaTheme="minorEastAsia" w:hAnsiTheme="minorHAnsi" w:cstheme="minorBidi"/>
          <w:lang w:val="en-US" w:eastAsia="en-US" w:bidi="en-US"/>
        </w:rPr>
      </w:pPr>
    </w:p>
    <w:p w14:paraId="5841C446" w14:textId="77777777" w:rsidR="00E57CA1" w:rsidRPr="00E57CA1" w:rsidRDefault="00E57CA1" w:rsidP="00090F61">
      <w:pPr>
        <w:numPr>
          <w:ilvl w:val="0"/>
          <w:numId w:val="15"/>
        </w:numPr>
        <w:spacing w:after="0" w:line="23" w:lineRule="atLeast"/>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Grades for assessments and overall papers for a candidate are recorded as follows:</w:t>
      </w:r>
    </w:p>
    <w:p w14:paraId="6E13947B" w14:textId="77777777" w:rsidR="00E57CA1" w:rsidRPr="00E57CA1" w:rsidRDefault="00E57CA1" w:rsidP="00E57CA1">
      <w:pPr>
        <w:jc w:val="both"/>
        <w:rPr>
          <w:rFonts w:asciiTheme="minorHAnsi" w:eastAsiaTheme="minorEastAsia" w:hAnsiTheme="minorHAnsi" w:cstheme="minorBidi"/>
          <w:lang w:val="en-US" w:eastAsia="en-US" w:bidi="en-US"/>
        </w:rPr>
      </w:pPr>
    </w:p>
    <w:tbl>
      <w:tblPr>
        <w:tblStyle w:val="TableGrid1"/>
        <w:tblW w:w="0" w:type="auto"/>
        <w:tblInd w:w="1502" w:type="dxa"/>
        <w:tblLook w:val="00A0" w:firstRow="1" w:lastRow="0" w:firstColumn="1" w:lastColumn="0" w:noHBand="0" w:noVBand="0"/>
      </w:tblPr>
      <w:tblGrid>
        <w:gridCol w:w="1276"/>
        <w:gridCol w:w="3613"/>
      </w:tblGrid>
      <w:tr w:rsidR="00E57CA1" w:rsidRPr="00E57CA1" w14:paraId="5CE944C2" w14:textId="77777777" w:rsidTr="00E70590">
        <w:trPr>
          <w:trHeight w:val="281"/>
        </w:trPr>
        <w:tc>
          <w:tcPr>
            <w:tcW w:w="1276" w:type="dxa"/>
          </w:tcPr>
          <w:p w14:paraId="003437D6" w14:textId="77777777" w:rsidR="00E57CA1" w:rsidRPr="00E57CA1" w:rsidRDefault="00E57CA1" w:rsidP="00E57CA1">
            <w:pPr>
              <w:spacing w:after="0" w:line="240" w:lineRule="auto"/>
              <w:jc w:val="center"/>
              <w:rPr>
                <w:rFonts w:cs="ArialMT"/>
                <w:b/>
                <w:lang w:eastAsia="en-US"/>
              </w:rPr>
            </w:pPr>
            <w:r w:rsidRPr="00E57CA1">
              <w:rPr>
                <w:rFonts w:cs="ArialMT"/>
                <w:b/>
                <w:lang w:eastAsia="en-US"/>
              </w:rPr>
              <w:t>Grade</w:t>
            </w:r>
          </w:p>
        </w:tc>
        <w:tc>
          <w:tcPr>
            <w:tcW w:w="3613" w:type="dxa"/>
          </w:tcPr>
          <w:p w14:paraId="6E4EB7AC" w14:textId="77777777" w:rsidR="00E57CA1" w:rsidRPr="00E57CA1" w:rsidRDefault="00E57CA1" w:rsidP="00E57CA1">
            <w:pPr>
              <w:spacing w:after="0" w:line="240" w:lineRule="auto"/>
              <w:jc w:val="center"/>
              <w:rPr>
                <w:rFonts w:cs="ArialMT"/>
                <w:b/>
                <w:lang w:eastAsia="en-US"/>
              </w:rPr>
            </w:pPr>
            <w:r w:rsidRPr="00E57CA1">
              <w:rPr>
                <w:rFonts w:cs="ArialMT"/>
                <w:b/>
                <w:lang w:eastAsia="en-US"/>
              </w:rPr>
              <w:t>Percentage Range</w:t>
            </w:r>
          </w:p>
        </w:tc>
      </w:tr>
      <w:tr w:rsidR="00E57CA1" w:rsidRPr="00E57CA1" w14:paraId="02254783" w14:textId="77777777" w:rsidTr="00E70590">
        <w:trPr>
          <w:trHeight w:val="281"/>
        </w:trPr>
        <w:tc>
          <w:tcPr>
            <w:tcW w:w="1276" w:type="dxa"/>
          </w:tcPr>
          <w:p w14:paraId="7BFFB7B1"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1C36ECC0" w14:textId="77777777" w:rsidR="00E57CA1" w:rsidRPr="00E57CA1" w:rsidRDefault="00E57CA1" w:rsidP="00E57CA1">
            <w:pPr>
              <w:spacing w:after="0" w:line="240" w:lineRule="auto"/>
              <w:jc w:val="center"/>
              <w:rPr>
                <w:rFonts w:cs="ArialMT"/>
                <w:lang w:eastAsia="en-US"/>
              </w:rPr>
            </w:pPr>
            <w:r w:rsidRPr="00E57CA1">
              <w:rPr>
                <w:rFonts w:cs="ArialMT"/>
                <w:lang w:eastAsia="en-US"/>
              </w:rPr>
              <w:t>90-100%</w:t>
            </w:r>
          </w:p>
        </w:tc>
      </w:tr>
      <w:tr w:rsidR="00E57CA1" w:rsidRPr="00E57CA1" w14:paraId="2E071E36" w14:textId="77777777" w:rsidTr="00E70590">
        <w:trPr>
          <w:trHeight w:val="281"/>
        </w:trPr>
        <w:tc>
          <w:tcPr>
            <w:tcW w:w="1276" w:type="dxa"/>
          </w:tcPr>
          <w:p w14:paraId="6B35242F"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70BA16BC" w14:textId="77777777" w:rsidR="00E57CA1" w:rsidRPr="00E57CA1" w:rsidRDefault="00E57CA1" w:rsidP="00E57CA1">
            <w:pPr>
              <w:spacing w:after="0" w:line="240" w:lineRule="auto"/>
              <w:jc w:val="center"/>
              <w:rPr>
                <w:rFonts w:cs="ArialMT"/>
                <w:lang w:eastAsia="en-US"/>
              </w:rPr>
            </w:pPr>
            <w:r w:rsidRPr="00E57CA1">
              <w:rPr>
                <w:rFonts w:cs="ArialMT"/>
                <w:lang w:eastAsia="en-US"/>
              </w:rPr>
              <w:t>85-89%</w:t>
            </w:r>
          </w:p>
        </w:tc>
      </w:tr>
      <w:tr w:rsidR="00E57CA1" w:rsidRPr="00E57CA1" w14:paraId="2E6818BD" w14:textId="77777777" w:rsidTr="00E70590">
        <w:trPr>
          <w:trHeight w:val="281"/>
        </w:trPr>
        <w:tc>
          <w:tcPr>
            <w:tcW w:w="1276" w:type="dxa"/>
          </w:tcPr>
          <w:p w14:paraId="621ED774"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543C752D" w14:textId="77777777" w:rsidR="00E57CA1" w:rsidRPr="00E57CA1" w:rsidRDefault="00E57CA1" w:rsidP="00E57CA1">
            <w:pPr>
              <w:spacing w:after="0" w:line="240" w:lineRule="auto"/>
              <w:jc w:val="center"/>
              <w:rPr>
                <w:rFonts w:cs="ArialMT"/>
                <w:lang w:eastAsia="en-US"/>
              </w:rPr>
            </w:pPr>
            <w:r w:rsidRPr="00E57CA1">
              <w:rPr>
                <w:rFonts w:cs="ArialMT"/>
                <w:lang w:eastAsia="en-US"/>
              </w:rPr>
              <w:t>80-84%</w:t>
            </w:r>
          </w:p>
        </w:tc>
      </w:tr>
      <w:tr w:rsidR="00E57CA1" w:rsidRPr="00E57CA1" w14:paraId="00A95853" w14:textId="77777777" w:rsidTr="00E70590">
        <w:trPr>
          <w:trHeight w:val="281"/>
        </w:trPr>
        <w:tc>
          <w:tcPr>
            <w:tcW w:w="1276" w:type="dxa"/>
          </w:tcPr>
          <w:p w14:paraId="6A89D8E2"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5524838" w14:textId="77777777" w:rsidR="00E57CA1" w:rsidRPr="00E57CA1" w:rsidRDefault="00E57CA1" w:rsidP="00E57CA1">
            <w:pPr>
              <w:spacing w:after="0" w:line="240" w:lineRule="auto"/>
              <w:jc w:val="center"/>
              <w:rPr>
                <w:rFonts w:cs="ArialMT"/>
                <w:lang w:eastAsia="en-US"/>
              </w:rPr>
            </w:pPr>
            <w:r w:rsidRPr="00E57CA1">
              <w:rPr>
                <w:rFonts w:cs="ArialMT"/>
                <w:lang w:eastAsia="en-US"/>
              </w:rPr>
              <w:t>75-79%</w:t>
            </w:r>
          </w:p>
        </w:tc>
      </w:tr>
      <w:tr w:rsidR="00E57CA1" w:rsidRPr="00E57CA1" w14:paraId="3BE8088C" w14:textId="77777777" w:rsidTr="00E70590">
        <w:trPr>
          <w:trHeight w:val="281"/>
        </w:trPr>
        <w:tc>
          <w:tcPr>
            <w:tcW w:w="1276" w:type="dxa"/>
          </w:tcPr>
          <w:p w14:paraId="7BAE22AB"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6274F501" w14:textId="77777777" w:rsidR="00E57CA1" w:rsidRPr="00E57CA1" w:rsidRDefault="00E57CA1" w:rsidP="00E57CA1">
            <w:pPr>
              <w:spacing w:after="0" w:line="240" w:lineRule="auto"/>
              <w:jc w:val="center"/>
              <w:rPr>
                <w:rFonts w:cs="ArialMT"/>
                <w:lang w:eastAsia="en-US"/>
              </w:rPr>
            </w:pPr>
            <w:r w:rsidRPr="00E57CA1">
              <w:rPr>
                <w:rFonts w:cs="ArialMT"/>
                <w:lang w:eastAsia="en-US"/>
              </w:rPr>
              <w:t>70-74%</w:t>
            </w:r>
          </w:p>
        </w:tc>
      </w:tr>
      <w:tr w:rsidR="00E57CA1" w:rsidRPr="00E57CA1" w14:paraId="73B8957C" w14:textId="77777777" w:rsidTr="00E70590">
        <w:trPr>
          <w:trHeight w:val="301"/>
        </w:trPr>
        <w:tc>
          <w:tcPr>
            <w:tcW w:w="1276" w:type="dxa"/>
          </w:tcPr>
          <w:p w14:paraId="4F9CACE3"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8A16BFD" w14:textId="77777777" w:rsidR="00E57CA1" w:rsidRPr="00E57CA1" w:rsidRDefault="00E57CA1" w:rsidP="00E57CA1">
            <w:pPr>
              <w:spacing w:after="0" w:line="240" w:lineRule="auto"/>
              <w:jc w:val="center"/>
              <w:rPr>
                <w:rFonts w:cs="ArialMT"/>
                <w:lang w:eastAsia="en-US"/>
              </w:rPr>
            </w:pPr>
            <w:r w:rsidRPr="00E57CA1">
              <w:rPr>
                <w:rFonts w:cs="ArialMT"/>
                <w:lang w:eastAsia="en-US"/>
              </w:rPr>
              <w:t>65-69%</w:t>
            </w:r>
          </w:p>
        </w:tc>
      </w:tr>
      <w:tr w:rsidR="00E57CA1" w:rsidRPr="00E57CA1" w14:paraId="346DD555" w14:textId="77777777" w:rsidTr="00E70590">
        <w:trPr>
          <w:trHeight w:val="281"/>
        </w:trPr>
        <w:tc>
          <w:tcPr>
            <w:tcW w:w="1276" w:type="dxa"/>
          </w:tcPr>
          <w:p w14:paraId="0B4BA851"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7084DF0C" w14:textId="77777777" w:rsidR="00E57CA1" w:rsidRPr="00E57CA1" w:rsidRDefault="00E57CA1" w:rsidP="00E57CA1">
            <w:pPr>
              <w:spacing w:after="0" w:line="240" w:lineRule="auto"/>
              <w:jc w:val="center"/>
              <w:rPr>
                <w:rFonts w:cs="ArialMT"/>
                <w:lang w:eastAsia="en-US"/>
              </w:rPr>
            </w:pPr>
            <w:r w:rsidRPr="00E57CA1">
              <w:rPr>
                <w:rFonts w:cs="ArialMT"/>
                <w:lang w:eastAsia="en-US"/>
              </w:rPr>
              <w:t>60-64%</w:t>
            </w:r>
          </w:p>
        </w:tc>
      </w:tr>
      <w:tr w:rsidR="00E57CA1" w:rsidRPr="00E57CA1" w14:paraId="781EE92C" w14:textId="77777777" w:rsidTr="00E70590">
        <w:trPr>
          <w:trHeight w:val="281"/>
        </w:trPr>
        <w:tc>
          <w:tcPr>
            <w:tcW w:w="1276" w:type="dxa"/>
          </w:tcPr>
          <w:p w14:paraId="749DEF06"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69E7AE84" w14:textId="77777777" w:rsidR="00E57CA1" w:rsidRPr="00E57CA1" w:rsidRDefault="00E57CA1" w:rsidP="00E57CA1">
            <w:pPr>
              <w:spacing w:after="0" w:line="240" w:lineRule="auto"/>
              <w:jc w:val="center"/>
              <w:rPr>
                <w:rFonts w:cs="ArialMT"/>
                <w:lang w:eastAsia="en-US"/>
              </w:rPr>
            </w:pPr>
            <w:r w:rsidRPr="00E57CA1">
              <w:rPr>
                <w:rFonts w:cs="ArialMT"/>
                <w:lang w:eastAsia="en-US"/>
              </w:rPr>
              <w:t>55-59%</w:t>
            </w:r>
          </w:p>
        </w:tc>
      </w:tr>
      <w:tr w:rsidR="00E57CA1" w:rsidRPr="00E57CA1" w14:paraId="24DD795A" w14:textId="77777777" w:rsidTr="00E70590">
        <w:trPr>
          <w:trHeight w:val="281"/>
        </w:trPr>
        <w:tc>
          <w:tcPr>
            <w:tcW w:w="1276" w:type="dxa"/>
          </w:tcPr>
          <w:p w14:paraId="54E43A6A"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52A1D10B" w14:textId="77777777" w:rsidR="00E57CA1" w:rsidRPr="00E57CA1" w:rsidRDefault="00E57CA1" w:rsidP="00E57CA1">
            <w:pPr>
              <w:spacing w:after="0" w:line="240" w:lineRule="auto"/>
              <w:jc w:val="center"/>
              <w:rPr>
                <w:rFonts w:cs="ArialMT"/>
                <w:lang w:eastAsia="en-US"/>
              </w:rPr>
            </w:pPr>
            <w:r w:rsidRPr="00E57CA1">
              <w:rPr>
                <w:rFonts w:cs="ArialMT"/>
                <w:lang w:eastAsia="en-US"/>
              </w:rPr>
              <w:t>50-54%</w:t>
            </w:r>
          </w:p>
        </w:tc>
      </w:tr>
      <w:tr w:rsidR="00E57CA1" w:rsidRPr="00E57CA1" w14:paraId="6EB1DDA4" w14:textId="77777777" w:rsidTr="00E70590">
        <w:trPr>
          <w:trHeight w:val="301"/>
        </w:trPr>
        <w:tc>
          <w:tcPr>
            <w:tcW w:w="1276" w:type="dxa"/>
          </w:tcPr>
          <w:p w14:paraId="5F8529D1" w14:textId="77777777" w:rsidR="00E57CA1" w:rsidRPr="00E57CA1" w:rsidRDefault="00E57CA1" w:rsidP="00E57CA1">
            <w:pPr>
              <w:spacing w:after="0" w:line="240" w:lineRule="auto"/>
              <w:jc w:val="center"/>
              <w:rPr>
                <w:rFonts w:cs="ArialMT"/>
                <w:lang w:eastAsia="en-US"/>
              </w:rPr>
            </w:pPr>
            <w:r w:rsidRPr="00E57CA1">
              <w:rPr>
                <w:rFonts w:cs="ArialMT"/>
                <w:lang w:eastAsia="en-US"/>
              </w:rPr>
              <w:t>D</w:t>
            </w:r>
          </w:p>
        </w:tc>
        <w:tc>
          <w:tcPr>
            <w:tcW w:w="3613" w:type="dxa"/>
          </w:tcPr>
          <w:p w14:paraId="12A212A4" w14:textId="77777777" w:rsidR="00E57CA1" w:rsidRPr="00E57CA1" w:rsidRDefault="00E57CA1" w:rsidP="00E57CA1">
            <w:pPr>
              <w:spacing w:after="0" w:line="240" w:lineRule="auto"/>
              <w:jc w:val="center"/>
              <w:rPr>
                <w:rFonts w:cs="ArialMT"/>
                <w:lang w:eastAsia="en-US"/>
              </w:rPr>
            </w:pPr>
            <w:r w:rsidRPr="00E57CA1">
              <w:rPr>
                <w:rFonts w:cs="ArialMT"/>
                <w:lang w:eastAsia="en-US"/>
              </w:rPr>
              <w:t>40-49%</w:t>
            </w:r>
          </w:p>
        </w:tc>
      </w:tr>
      <w:tr w:rsidR="00E57CA1" w:rsidRPr="00E57CA1" w14:paraId="0B9DA2AF" w14:textId="77777777" w:rsidTr="00E70590">
        <w:trPr>
          <w:trHeight w:val="281"/>
        </w:trPr>
        <w:tc>
          <w:tcPr>
            <w:tcW w:w="1276" w:type="dxa"/>
          </w:tcPr>
          <w:p w14:paraId="3890C208" w14:textId="77777777" w:rsidR="00E57CA1" w:rsidRPr="00E57CA1" w:rsidRDefault="00E57CA1" w:rsidP="00E57CA1">
            <w:pPr>
              <w:spacing w:after="0" w:line="240" w:lineRule="auto"/>
              <w:jc w:val="center"/>
              <w:rPr>
                <w:rFonts w:cs="ArialMT"/>
                <w:lang w:eastAsia="en-US"/>
              </w:rPr>
            </w:pPr>
            <w:r w:rsidRPr="00E57CA1">
              <w:rPr>
                <w:rFonts w:cs="ArialMT"/>
                <w:lang w:eastAsia="en-US"/>
              </w:rPr>
              <w:t>E</w:t>
            </w:r>
          </w:p>
        </w:tc>
        <w:tc>
          <w:tcPr>
            <w:tcW w:w="3613" w:type="dxa"/>
          </w:tcPr>
          <w:p w14:paraId="247084A6" w14:textId="77777777" w:rsidR="00E57CA1" w:rsidRPr="00E57CA1" w:rsidRDefault="00E57CA1" w:rsidP="00E57CA1">
            <w:pPr>
              <w:spacing w:after="0" w:line="240" w:lineRule="auto"/>
              <w:jc w:val="center"/>
              <w:rPr>
                <w:rFonts w:cs="ArialMT"/>
                <w:lang w:eastAsia="en-US"/>
              </w:rPr>
            </w:pPr>
            <w:r w:rsidRPr="00E57CA1">
              <w:rPr>
                <w:rFonts w:cs="ArialMT"/>
                <w:lang w:eastAsia="en-US"/>
              </w:rPr>
              <w:t>below 40%</w:t>
            </w:r>
          </w:p>
        </w:tc>
      </w:tr>
      <w:tr w:rsidR="00E57CA1" w:rsidRPr="00E57CA1" w14:paraId="0C319B4E" w14:textId="77777777" w:rsidTr="00E70590">
        <w:trPr>
          <w:trHeight w:val="281"/>
        </w:trPr>
        <w:tc>
          <w:tcPr>
            <w:tcW w:w="1276" w:type="dxa"/>
          </w:tcPr>
          <w:p w14:paraId="3976C6E7" w14:textId="77777777" w:rsidR="00E57CA1" w:rsidRPr="00E57CA1" w:rsidRDefault="00E57CA1" w:rsidP="00E57CA1">
            <w:pPr>
              <w:spacing w:after="0" w:line="240" w:lineRule="auto"/>
              <w:jc w:val="center"/>
              <w:rPr>
                <w:rFonts w:cs="ArialMT"/>
                <w:lang w:eastAsia="en-US"/>
              </w:rPr>
            </w:pPr>
            <w:r w:rsidRPr="00E57CA1">
              <w:rPr>
                <w:rFonts w:cs="ArialMT"/>
                <w:lang w:eastAsia="en-US"/>
              </w:rPr>
              <w:t>DNC</w:t>
            </w:r>
          </w:p>
        </w:tc>
        <w:tc>
          <w:tcPr>
            <w:tcW w:w="3613" w:type="dxa"/>
          </w:tcPr>
          <w:p w14:paraId="1CB94FA8" w14:textId="77777777" w:rsidR="00E57CA1" w:rsidRPr="00E57CA1" w:rsidRDefault="00E57CA1" w:rsidP="00E57CA1">
            <w:pPr>
              <w:spacing w:after="0" w:line="240" w:lineRule="auto"/>
              <w:jc w:val="center"/>
              <w:rPr>
                <w:rFonts w:cs="ArialMT"/>
                <w:lang w:eastAsia="en-US"/>
              </w:rPr>
            </w:pPr>
            <w:r w:rsidRPr="00E57CA1">
              <w:rPr>
                <w:rFonts w:cs="ArialMT"/>
                <w:lang w:eastAsia="en-US"/>
              </w:rPr>
              <w:t>Did Not Complete</w:t>
            </w:r>
          </w:p>
        </w:tc>
      </w:tr>
    </w:tbl>
    <w:p w14:paraId="661FA672" w14:textId="77777777" w:rsidR="00E57CA1" w:rsidRPr="00E57CA1" w:rsidRDefault="00E57CA1" w:rsidP="001D73EE">
      <w:pPr>
        <w:tabs>
          <w:tab w:val="left" w:pos="567"/>
        </w:tabs>
        <w:spacing w:before="120" w:after="0"/>
        <w:ind w:left="567"/>
        <w:rPr>
          <w:rFonts w:cs="Calibri"/>
        </w:rPr>
      </w:pPr>
    </w:p>
    <w:p w14:paraId="67415C92" w14:textId="77777777" w:rsidR="005B07D4" w:rsidRPr="00C16ECB" w:rsidRDefault="005B07D4" w:rsidP="00832544">
      <w:pPr>
        <w:tabs>
          <w:tab w:val="left" w:pos="270"/>
        </w:tabs>
        <w:spacing w:after="0" w:line="240" w:lineRule="auto"/>
        <w:jc w:val="both"/>
      </w:pPr>
    </w:p>
    <w:p w14:paraId="5189423A" w14:textId="77777777" w:rsidR="00832544" w:rsidRDefault="00832544" w:rsidP="00B12343">
      <w:pPr>
        <w:pStyle w:val="Heading1"/>
        <w:numPr>
          <w:ilvl w:val="1"/>
          <w:numId w:val="1"/>
        </w:numPr>
        <w:spacing w:before="0" w:line="240" w:lineRule="auto"/>
        <w:ind w:left="567" w:hanging="567"/>
        <w:jc w:val="both"/>
        <w:rPr>
          <w:rFonts w:ascii="Calibri" w:hAnsi="Calibri"/>
          <w:sz w:val="24"/>
        </w:rPr>
      </w:pPr>
      <w:bookmarkStart w:id="47" w:name="_Toc132341406"/>
      <w:bookmarkStart w:id="48" w:name="_Toc493583183"/>
      <w:r w:rsidRPr="00C16ECB">
        <w:rPr>
          <w:rFonts w:ascii="Calibri" w:hAnsi="Calibri"/>
          <w:sz w:val="24"/>
        </w:rPr>
        <w:t>Attendance</w:t>
      </w:r>
      <w:bookmarkEnd w:id="47"/>
      <w:bookmarkEnd w:id="48"/>
    </w:p>
    <w:p w14:paraId="0D499C99" w14:textId="77777777" w:rsidR="00832544" w:rsidRDefault="00832544" w:rsidP="00832544">
      <w:pPr>
        <w:tabs>
          <w:tab w:val="left" w:pos="270"/>
        </w:tabs>
        <w:spacing w:after="0" w:line="240" w:lineRule="auto"/>
        <w:jc w:val="both"/>
      </w:pPr>
    </w:p>
    <w:p w14:paraId="26DB82F2" w14:textId="4E4E0C58" w:rsidR="008C584C" w:rsidRDefault="008C584C" w:rsidP="008C584C">
      <w:pPr>
        <w:pStyle w:val="Body"/>
        <w:widowControl w:val="0"/>
        <w:spacing w:after="0" w:line="229" w:lineRule="auto"/>
        <w:ind w:left="80"/>
        <w:jc w:val="both"/>
        <w:rPr>
          <w:sz w:val="24"/>
          <w:szCs w:val="24"/>
        </w:rPr>
      </w:pPr>
      <w:r>
        <w:rPr>
          <w:lang w:val="en-US"/>
        </w:rPr>
        <w:t xml:space="preserve">Attendance at Chaplaincy intensives is compulsory. Where an intensive is missed during to unforeseen circumstances this must be made up by attending an intensive scheduled at a different place or time. </w:t>
      </w:r>
    </w:p>
    <w:p w14:paraId="4E3B550E" w14:textId="77777777" w:rsidR="008C584C" w:rsidRDefault="008C584C" w:rsidP="008C584C">
      <w:pPr>
        <w:pStyle w:val="Body"/>
        <w:widowControl w:val="0"/>
        <w:spacing w:after="0" w:line="319" w:lineRule="exact"/>
        <w:rPr>
          <w:sz w:val="24"/>
          <w:szCs w:val="24"/>
        </w:rPr>
      </w:pPr>
    </w:p>
    <w:p w14:paraId="553ADD71" w14:textId="77777777" w:rsidR="008C584C" w:rsidRDefault="008C584C" w:rsidP="008C584C">
      <w:pPr>
        <w:pStyle w:val="Body"/>
        <w:widowControl w:val="0"/>
        <w:spacing w:after="0" w:line="217" w:lineRule="auto"/>
        <w:ind w:left="80"/>
        <w:jc w:val="both"/>
        <w:rPr>
          <w:sz w:val="24"/>
          <w:szCs w:val="24"/>
        </w:rPr>
      </w:pPr>
      <w:r>
        <w:rPr>
          <w:lang w:val="en-US"/>
        </w:rPr>
        <w:t>Students may be excused for notified absence caused by illness or other unavoidable circumstances. See the student handbook for full details of attendance requirements.</w:t>
      </w:r>
    </w:p>
    <w:p w14:paraId="1D74D9FD" w14:textId="77777777" w:rsidR="008C584C" w:rsidRPr="00E56CE2" w:rsidRDefault="008C584C" w:rsidP="00832544">
      <w:pPr>
        <w:tabs>
          <w:tab w:val="left" w:pos="270"/>
        </w:tabs>
        <w:spacing w:after="0" w:line="240" w:lineRule="auto"/>
        <w:jc w:val="both"/>
        <w:rPr>
          <w:sz w:val="24"/>
        </w:rPr>
      </w:pPr>
    </w:p>
    <w:p w14:paraId="5C0959CB" w14:textId="77777777" w:rsidR="00832544" w:rsidRPr="00E56CE2" w:rsidRDefault="00832544" w:rsidP="00B12343">
      <w:pPr>
        <w:pStyle w:val="Heading1"/>
        <w:numPr>
          <w:ilvl w:val="1"/>
          <w:numId w:val="1"/>
        </w:numPr>
        <w:spacing w:before="0" w:line="240" w:lineRule="auto"/>
        <w:ind w:left="567" w:hanging="567"/>
        <w:jc w:val="both"/>
        <w:rPr>
          <w:rFonts w:ascii="Calibri" w:hAnsi="Calibri"/>
          <w:sz w:val="24"/>
        </w:rPr>
      </w:pPr>
      <w:bookmarkStart w:id="49" w:name="_Toc132341407"/>
      <w:bookmarkStart w:id="50" w:name="_Toc493583184"/>
      <w:r w:rsidRPr="00E56CE2">
        <w:rPr>
          <w:rFonts w:ascii="Calibri" w:hAnsi="Calibri"/>
          <w:sz w:val="24"/>
        </w:rPr>
        <w:t>Assessment</w:t>
      </w:r>
      <w:bookmarkEnd w:id="49"/>
      <w:bookmarkEnd w:id="50"/>
    </w:p>
    <w:p w14:paraId="6DC6B422"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1" w:name="_Toc132341408"/>
      <w:bookmarkStart w:id="52" w:name="_Toc493583185"/>
      <w:r w:rsidRPr="00E56CE2">
        <w:rPr>
          <w:rFonts w:ascii="Calibri" w:hAnsi="Calibri"/>
          <w:sz w:val="24"/>
        </w:rPr>
        <w:t>Assignments, Tests, Examinations</w:t>
      </w:r>
      <w:bookmarkEnd w:id="51"/>
      <w:bookmarkEnd w:id="52"/>
    </w:p>
    <w:p w14:paraId="7AF97210" w14:textId="5CC1AEB9" w:rsidR="00832544" w:rsidRPr="00E56CE2" w:rsidRDefault="00B12343" w:rsidP="00B12343">
      <w:pPr>
        <w:tabs>
          <w:tab w:val="left" w:pos="270"/>
        </w:tabs>
        <w:spacing w:after="0" w:line="240" w:lineRule="auto"/>
        <w:ind w:left="568"/>
        <w:jc w:val="both"/>
      </w:pPr>
      <w:r>
        <w:tab/>
      </w:r>
      <w:r w:rsidR="00832544" w:rsidRPr="00E56CE2">
        <w:t xml:space="preserve">All </w:t>
      </w:r>
      <w:r w:rsidR="009537E8">
        <w:t>paper</w:t>
      </w:r>
      <w:r w:rsidR="00832544" w:rsidRPr="00E56CE2">
        <w:t>s will be assessed using a v</w:t>
      </w:r>
      <w:r w:rsidR="009537E8">
        <w:t>ariety of assessment tools. The</w:t>
      </w:r>
      <w:r w:rsidR="00832544" w:rsidRPr="00E56CE2">
        <w:t xml:space="preserve"> outlines for each subject will clearly state the requirements for passing the </w:t>
      </w:r>
      <w:r w:rsidR="009537E8">
        <w:t>paper</w:t>
      </w:r>
      <w:r w:rsidR="00832544" w:rsidRPr="00E56CE2">
        <w:t>.</w:t>
      </w:r>
    </w:p>
    <w:p w14:paraId="4E99B770" w14:textId="77777777" w:rsidR="00832544" w:rsidRPr="00E56CE2" w:rsidRDefault="00832544" w:rsidP="00C62884">
      <w:pPr>
        <w:tabs>
          <w:tab w:val="left" w:pos="270"/>
        </w:tabs>
        <w:spacing w:after="0" w:line="240" w:lineRule="auto"/>
        <w:ind w:left="567" w:firstLine="1"/>
        <w:jc w:val="both"/>
      </w:pPr>
    </w:p>
    <w:p w14:paraId="7A1F259E"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3" w:name="_Toc132341409"/>
      <w:bookmarkStart w:id="54" w:name="_Toc493583186"/>
      <w:r w:rsidRPr="00E56CE2">
        <w:rPr>
          <w:rFonts w:ascii="Calibri" w:hAnsi="Calibri"/>
          <w:sz w:val="24"/>
        </w:rPr>
        <w:t>Extensions for Assignments:</w:t>
      </w:r>
      <w:bookmarkEnd w:id="53"/>
      <w:bookmarkEnd w:id="54"/>
    </w:p>
    <w:p w14:paraId="17F307C0" w14:textId="77777777" w:rsidR="00820E78" w:rsidRDefault="00820E78" w:rsidP="00BA6693">
      <w:pPr>
        <w:spacing w:after="0" w:line="240" w:lineRule="auto"/>
        <w:ind w:left="567" w:firstLine="1"/>
        <w:jc w:val="both"/>
        <w:rPr>
          <w:rFonts w:asciiTheme="minorHAnsi" w:hAnsiTheme="minorHAnsi" w:cstheme="minorHAnsi"/>
        </w:rPr>
      </w:pPr>
      <w:r>
        <w:rPr>
          <w:rFonts w:asciiTheme="minorHAnsi" w:hAnsiTheme="minorHAnsi" w:cstheme="minorHAnsi"/>
        </w:rPr>
        <w:t xml:space="preserve">Extensions </w:t>
      </w:r>
      <w:r w:rsidR="00C421DB">
        <w:rPr>
          <w:rFonts w:asciiTheme="minorHAnsi" w:hAnsiTheme="minorHAnsi" w:cstheme="minorHAnsi"/>
        </w:rPr>
        <w:t>of assignment</w:t>
      </w:r>
      <w:r w:rsidRPr="002B5368">
        <w:rPr>
          <w:rFonts w:asciiTheme="minorHAnsi" w:hAnsiTheme="minorHAnsi" w:cstheme="minorHAnsi"/>
        </w:rPr>
        <w:t xml:space="preserve"> deadline</w:t>
      </w:r>
      <w:r>
        <w:rPr>
          <w:rFonts w:asciiTheme="minorHAnsi" w:hAnsiTheme="minorHAnsi" w:cstheme="minorHAnsi"/>
        </w:rPr>
        <w:t>s</w:t>
      </w:r>
      <w:r w:rsidRPr="002B5368">
        <w:rPr>
          <w:rFonts w:asciiTheme="minorHAnsi" w:hAnsiTheme="minorHAnsi" w:cstheme="minorHAnsi"/>
        </w:rPr>
        <w:t xml:space="preserve"> will only be granted on the following grounds:</w:t>
      </w:r>
    </w:p>
    <w:p w14:paraId="617D1336" w14:textId="77777777" w:rsidR="00820E78" w:rsidRPr="002B5368" w:rsidRDefault="00820E78" w:rsidP="00BA6693">
      <w:pPr>
        <w:spacing w:after="0" w:line="240" w:lineRule="auto"/>
        <w:ind w:left="567" w:firstLine="1"/>
        <w:jc w:val="both"/>
        <w:rPr>
          <w:rFonts w:asciiTheme="minorHAnsi" w:hAnsiTheme="minorHAnsi" w:cstheme="minorHAnsi"/>
        </w:rPr>
      </w:pPr>
    </w:p>
    <w:p w14:paraId="1656DCE1" w14:textId="77777777" w:rsidR="00820E78" w:rsidRDefault="00820E78" w:rsidP="00BA6693">
      <w:pPr>
        <w:spacing w:after="0" w:line="240" w:lineRule="auto"/>
        <w:ind w:left="567" w:firstLine="1"/>
        <w:jc w:val="both"/>
        <w:rPr>
          <w:rFonts w:asciiTheme="minorHAnsi" w:hAnsiTheme="minorHAnsi" w:cstheme="minorHAnsi"/>
        </w:rPr>
      </w:pPr>
      <w:r w:rsidRPr="00F72AAC">
        <w:rPr>
          <w:rFonts w:asciiTheme="minorHAnsi" w:hAnsiTheme="minorHAnsi" w:cstheme="minorHAnsi"/>
        </w:rPr>
        <w:t>Medical illness (certified by Doctor’s Certificate);</w:t>
      </w:r>
      <w:r w:rsidR="00714841">
        <w:rPr>
          <w:rFonts w:asciiTheme="minorHAnsi" w:hAnsiTheme="minorHAnsi" w:cstheme="minorHAnsi"/>
        </w:rPr>
        <w:t xml:space="preserve"> </w:t>
      </w:r>
      <w:r w:rsidRPr="00F72AAC">
        <w:rPr>
          <w:rFonts w:asciiTheme="minorHAnsi" w:hAnsiTheme="minorHAnsi" w:cstheme="minorHAnsi"/>
        </w:rPr>
        <w:t>Extreme Hardship;</w:t>
      </w:r>
      <w:r w:rsidR="00714841">
        <w:rPr>
          <w:rFonts w:asciiTheme="minorHAnsi" w:hAnsiTheme="minorHAnsi" w:cstheme="minorHAnsi"/>
        </w:rPr>
        <w:t xml:space="preserve"> </w:t>
      </w:r>
      <w:r w:rsidRPr="00F72AAC">
        <w:rPr>
          <w:rFonts w:asciiTheme="minorHAnsi" w:hAnsiTheme="minorHAnsi" w:cstheme="minorHAnsi"/>
        </w:rPr>
        <w:t>Compassionate Grounds.</w:t>
      </w:r>
    </w:p>
    <w:p w14:paraId="1D646A8C" w14:textId="77777777" w:rsidR="00714841" w:rsidRPr="00F72AAC" w:rsidRDefault="00714841" w:rsidP="00BA6693">
      <w:pPr>
        <w:spacing w:after="0" w:line="240" w:lineRule="auto"/>
        <w:ind w:left="567" w:firstLine="1"/>
        <w:jc w:val="both"/>
        <w:rPr>
          <w:rFonts w:asciiTheme="minorHAnsi" w:hAnsiTheme="minorHAnsi" w:cstheme="minorHAnsi"/>
        </w:rPr>
      </w:pPr>
    </w:p>
    <w:p w14:paraId="3058494A" w14:textId="77777777" w:rsidR="00820E78" w:rsidRPr="00F72AAC" w:rsidRDefault="00820E78" w:rsidP="00BA6693">
      <w:pPr>
        <w:pStyle w:val="ListParagraph"/>
        <w:numPr>
          <w:ilvl w:val="0"/>
          <w:numId w:val="10"/>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Extensions will not be granted for reflections (Where the </w:t>
      </w:r>
      <w:r w:rsidR="00C421DB" w:rsidRPr="00F72AAC">
        <w:rPr>
          <w:rFonts w:asciiTheme="minorHAnsi" w:hAnsiTheme="minorHAnsi" w:cstheme="minorHAnsi"/>
        </w:rPr>
        <w:t>contribution to</w:t>
      </w:r>
      <w:r w:rsidRPr="00F72AAC">
        <w:rPr>
          <w:rFonts w:asciiTheme="minorHAnsi" w:hAnsiTheme="minorHAnsi" w:cstheme="minorHAnsi"/>
        </w:rPr>
        <w:t xml:space="preserve"> the final grade is less than 5%)</w:t>
      </w:r>
    </w:p>
    <w:p w14:paraId="460059D9" w14:textId="5CF7BAA6" w:rsidR="00820E78" w:rsidRPr="00F72AAC" w:rsidRDefault="00820E78" w:rsidP="00BA6693">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Requests for extensions must</w:t>
      </w:r>
      <w:r w:rsidR="00F040B6">
        <w:rPr>
          <w:rFonts w:asciiTheme="minorHAnsi" w:hAnsiTheme="minorHAnsi" w:cstheme="minorHAnsi"/>
        </w:rPr>
        <w:t xml:space="preserve"> be</w:t>
      </w:r>
      <w:r w:rsidRPr="00F72AAC">
        <w:rPr>
          <w:rFonts w:asciiTheme="minorHAnsi" w:hAnsiTheme="minorHAnsi" w:cstheme="minorHAnsi"/>
        </w:rPr>
        <w:t xml:space="preserve"> submi</w:t>
      </w:r>
      <w:r w:rsidR="00D61B32">
        <w:rPr>
          <w:rFonts w:asciiTheme="minorHAnsi" w:hAnsiTheme="minorHAnsi" w:cstheme="minorHAnsi"/>
        </w:rPr>
        <w:t>tted via the link found on the M</w:t>
      </w:r>
      <w:r w:rsidRPr="00F72AAC">
        <w:rPr>
          <w:rFonts w:asciiTheme="minorHAnsi" w:hAnsiTheme="minorHAnsi" w:cstheme="minorHAnsi"/>
        </w:rPr>
        <w:t xml:space="preserve">oodle website </w:t>
      </w:r>
    </w:p>
    <w:p w14:paraId="1683BBFE" w14:textId="77777777" w:rsidR="00820E78" w:rsidRPr="00F72AAC" w:rsidRDefault="00820E78" w:rsidP="00BA6693">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Requests for extensions should </w:t>
      </w:r>
      <w:r w:rsidRPr="00BD7A7D">
        <w:rPr>
          <w:rFonts w:asciiTheme="minorHAnsi" w:hAnsiTheme="minorHAnsi" w:cstheme="minorHAnsi"/>
          <w:b/>
          <w:bCs/>
        </w:rPr>
        <w:t>not</w:t>
      </w:r>
      <w:r w:rsidRPr="00F72AAC">
        <w:rPr>
          <w:rFonts w:asciiTheme="minorHAnsi" w:hAnsiTheme="minorHAnsi" w:cstheme="minorHAnsi"/>
        </w:rPr>
        <w:t xml:space="preserve"> be made to individual lecturers</w:t>
      </w:r>
    </w:p>
    <w:p w14:paraId="56CFB0CD" w14:textId="77777777" w:rsidR="00820E78" w:rsidRDefault="00820E78" w:rsidP="00BA6693">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In extreme cases, students who are unable to complete the assessment for a </w:t>
      </w:r>
      <w:r w:rsidR="007A558C">
        <w:rPr>
          <w:rFonts w:asciiTheme="minorHAnsi" w:hAnsiTheme="minorHAnsi" w:cstheme="minorHAnsi"/>
        </w:rPr>
        <w:t>paper</w:t>
      </w:r>
      <w:r w:rsidRPr="00F72AAC">
        <w:rPr>
          <w:rFonts w:asciiTheme="minorHAnsi" w:hAnsiTheme="minorHAnsi" w:cstheme="minorHAnsi"/>
        </w:rPr>
        <w:t xml:space="preserve"> due to extenuating circumstances, will, subject to approval by the Academic Committee, receive an ‘Extension’ (E) grade for that </w:t>
      </w:r>
      <w:r w:rsidR="009537E8">
        <w:rPr>
          <w:rFonts w:asciiTheme="minorHAnsi" w:hAnsiTheme="minorHAnsi" w:cstheme="minorHAnsi"/>
        </w:rPr>
        <w:t>paper</w:t>
      </w:r>
      <w:r w:rsidRPr="00F72AAC">
        <w:rPr>
          <w:rFonts w:asciiTheme="minorHAnsi" w:hAnsiTheme="minorHAnsi" w:cstheme="minorHAnsi"/>
        </w:rPr>
        <w:t xml:space="preserve">. The student then has </w:t>
      </w:r>
      <w:proofErr w:type="gramStart"/>
      <w:r w:rsidRPr="00F72AAC">
        <w:rPr>
          <w:rFonts w:asciiTheme="minorHAnsi" w:hAnsiTheme="minorHAnsi" w:cstheme="minorHAnsi"/>
        </w:rPr>
        <w:t>a period of time</w:t>
      </w:r>
      <w:proofErr w:type="gramEnd"/>
      <w:r w:rsidRPr="00F72AAC">
        <w:rPr>
          <w:rFonts w:asciiTheme="minorHAnsi" w:hAnsiTheme="minorHAnsi" w:cstheme="minorHAnsi"/>
        </w:rPr>
        <w:t xml:space="preserve"> determined in discussion with the lecturer (usually one month - maximum of 60 days) to complete any/all assessment for that </w:t>
      </w:r>
      <w:r w:rsidR="009537E8">
        <w:rPr>
          <w:rFonts w:asciiTheme="minorHAnsi" w:hAnsiTheme="minorHAnsi" w:cstheme="minorHAnsi"/>
        </w:rPr>
        <w:t>paper</w:t>
      </w:r>
      <w:r w:rsidRPr="00F72AAC">
        <w:rPr>
          <w:rFonts w:asciiTheme="minorHAnsi" w:hAnsiTheme="minorHAnsi" w:cstheme="minorHAnsi"/>
        </w:rPr>
        <w:t>. The student will incur no financial penalty in this case, due to the extreme nature of his/her situation. Further, once any/all forms of assessment have been submitted, the ‘Extension’ grade will be replaced by the new grade.</w:t>
      </w:r>
    </w:p>
    <w:p w14:paraId="3C072EAB" w14:textId="77777777" w:rsidR="006A5899" w:rsidRPr="00F72AAC" w:rsidRDefault="006A5899" w:rsidP="006A5899">
      <w:pPr>
        <w:pStyle w:val="ListParagraph"/>
        <w:spacing w:after="0" w:line="240" w:lineRule="auto"/>
        <w:ind w:left="851"/>
        <w:rPr>
          <w:rFonts w:asciiTheme="minorHAnsi" w:hAnsiTheme="minorHAnsi" w:cstheme="minorHAnsi"/>
        </w:rPr>
      </w:pPr>
    </w:p>
    <w:p w14:paraId="78BE84C8" w14:textId="77777777" w:rsidR="00820E78" w:rsidRPr="006A5899" w:rsidRDefault="00820E78" w:rsidP="006A5899">
      <w:pPr>
        <w:pStyle w:val="Heading1"/>
        <w:numPr>
          <w:ilvl w:val="2"/>
          <w:numId w:val="1"/>
        </w:numPr>
        <w:spacing w:before="0" w:line="240" w:lineRule="auto"/>
        <w:ind w:left="851"/>
        <w:jc w:val="both"/>
        <w:rPr>
          <w:rFonts w:asciiTheme="minorHAnsi" w:hAnsiTheme="minorHAnsi" w:cstheme="minorHAnsi"/>
          <w:sz w:val="24"/>
          <w:szCs w:val="24"/>
        </w:rPr>
      </w:pPr>
      <w:bookmarkStart w:id="55" w:name="_Toc493583187"/>
      <w:r w:rsidRPr="006A5899">
        <w:rPr>
          <w:rFonts w:ascii="Calibri" w:hAnsi="Calibri"/>
          <w:sz w:val="24"/>
          <w:szCs w:val="24"/>
        </w:rPr>
        <w:t>Resubmissions</w:t>
      </w:r>
      <w:r w:rsidR="008109A1" w:rsidRPr="006A5899">
        <w:rPr>
          <w:rFonts w:asciiTheme="minorHAnsi" w:hAnsiTheme="minorHAnsi" w:cstheme="minorHAnsi"/>
          <w:sz w:val="24"/>
          <w:szCs w:val="24"/>
        </w:rPr>
        <w:t xml:space="preserve"> and Resits</w:t>
      </w:r>
      <w:bookmarkEnd w:id="55"/>
    </w:p>
    <w:p w14:paraId="3FF8E478" w14:textId="67617BA9" w:rsidR="00820E78" w:rsidRDefault="00820E78" w:rsidP="00BA6693">
      <w:pPr>
        <w:spacing w:after="0" w:line="240" w:lineRule="auto"/>
        <w:ind w:left="567"/>
        <w:jc w:val="both"/>
        <w:rPr>
          <w:rFonts w:asciiTheme="minorHAnsi" w:hAnsiTheme="minorHAnsi" w:cstheme="minorHAnsi"/>
        </w:rPr>
      </w:pPr>
      <w:r w:rsidRPr="002B5368">
        <w:rPr>
          <w:rFonts w:asciiTheme="minorHAnsi" w:hAnsiTheme="minorHAnsi" w:cstheme="minorHAnsi"/>
        </w:rPr>
        <w:t xml:space="preserve">Where a student receives a ‘Fail’ grade for completed assessment, and the lecturer believes that the student has made a genuine effort to satisfy the assessment requirements, the lecturer may decide to ask the student to re-submit that assessment.  If this occurs, the student will be given an ‘Incomplete’ grade and has three weeks following the notification of the grade to re-submit the assessment.  If the re-submitted assessment is deemed satisfactory, the ‘Incomplete’ grade will be replaced by a new grade.  This grade will be 75% of the mark given for the resubmitted assignment e.g. If the marker gives a resubmitted assignment a grade of 80% the actual mark received will be 60%.  This penalty will be incurred down to a minimum of 50%.  </w:t>
      </w:r>
    </w:p>
    <w:p w14:paraId="330B7EAB" w14:textId="77777777" w:rsidR="00A41C87" w:rsidRPr="002B5368" w:rsidRDefault="00A41C87" w:rsidP="00BA6693">
      <w:pPr>
        <w:spacing w:after="0" w:line="240" w:lineRule="auto"/>
        <w:ind w:left="567"/>
        <w:jc w:val="both"/>
        <w:rPr>
          <w:rFonts w:asciiTheme="minorHAnsi" w:hAnsiTheme="minorHAnsi" w:cstheme="minorHAnsi"/>
        </w:rPr>
      </w:pPr>
    </w:p>
    <w:p w14:paraId="4A619427" w14:textId="77777777" w:rsidR="00820E78" w:rsidRDefault="00820E78" w:rsidP="00BA6693">
      <w:pPr>
        <w:spacing w:after="0" w:line="240" w:lineRule="auto"/>
        <w:ind w:left="567"/>
        <w:jc w:val="both"/>
        <w:rPr>
          <w:rFonts w:asciiTheme="minorHAnsi" w:hAnsiTheme="minorHAnsi" w:cstheme="minorHAnsi"/>
        </w:rPr>
      </w:pPr>
      <w:r w:rsidRPr="002B5368">
        <w:rPr>
          <w:rFonts w:asciiTheme="minorHAnsi" w:hAnsiTheme="minorHAnsi" w:cstheme="minorHAnsi"/>
        </w:rPr>
        <w:t xml:space="preserve">In the event of the assessment not being re-submitted within the stipulated period, the student will receive a ‘Fail’ grade.  Students will only be allowed to re-submit one piece of assessment per </w:t>
      </w:r>
      <w:r w:rsidR="007A558C">
        <w:rPr>
          <w:rFonts w:asciiTheme="minorHAnsi" w:hAnsiTheme="minorHAnsi" w:cstheme="minorHAnsi"/>
        </w:rPr>
        <w:t>paper</w:t>
      </w:r>
      <w:r w:rsidRPr="002B5368">
        <w:rPr>
          <w:rFonts w:asciiTheme="minorHAnsi" w:hAnsiTheme="minorHAnsi" w:cstheme="minorHAnsi"/>
        </w:rPr>
        <w:t>, and further unsatisfactory assessments will result in a ‘Fail’ grade (unless exceptional circumstances are approved by the Academic Dean).</w:t>
      </w:r>
    </w:p>
    <w:p w14:paraId="1C7D7DBA" w14:textId="77777777" w:rsidR="00820E78" w:rsidRDefault="00820E78" w:rsidP="00BA6693">
      <w:pPr>
        <w:spacing w:after="0" w:line="240" w:lineRule="auto"/>
        <w:ind w:left="567"/>
        <w:jc w:val="both"/>
        <w:rPr>
          <w:rFonts w:asciiTheme="minorHAnsi" w:hAnsiTheme="minorHAnsi" w:cstheme="minorHAnsi"/>
        </w:rPr>
      </w:pPr>
    </w:p>
    <w:p w14:paraId="154D0F15" w14:textId="72D39311" w:rsidR="00820E78" w:rsidRPr="00820E78" w:rsidRDefault="00820E78" w:rsidP="00BA6693">
      <w:pPr>
        <w:spacing w:after="0" w:line="240" w:lineRule="auto"/>
        <w:ind w:left="567"/>
        <w:jc w:val="both"/>
        <w:rPr>
          <w:rFonts w:asciiTheme="minorHAnsi" w:hAnsiTheme="minorHAnsi" w:cstheme="minorHAnsi"/>
        </w:rPr>
      </w:pPr>
      <w:r w:rsidRPr="00820E78">
        <w:rPr>
          <w:rFonts w:asciiTheme="minorHAnsi" w:hAnsiTheme="minorHAnsi" w:cstheme="minorHAnsi"/>
        </w:rPr>
        <w:t xml:space="preserve">If a student fails to achieve 50% overall in a </w:t>
      </w:r>
      <w:proofErr w:type="gramStart"/>
      <w:r w:rsidRPr="00820E78">
        <w:rPr>
          <w:rFonts w:asciiTheme="minorHAnsi" w:hAnsiTheme="minorHAnsi" w:cstheme="minorHAnsi"/>
        </w:rPr>
        <w:t xml:space="preserve">particular </w:t>
      </w:r>
      <w:r w:rsidR="007A558C">
        <w:rPr>
          <w:rFonts w:asciiTheme="minorHAnsi" w:hAnsiTheme="minorHAnsi" w:cstheme="minorHAnsi"/>
        </w:rPr>
        <w:t>paper</w:t>
      </w:r>
      <w:proofErr w:type="gramEnd"/>
      <w:r w:rsidRPr="00820E78">
        <w:rPr>
          <w:rFonts w:asciiTheme="minorHAnsi" w:hAnsiTheme="minorHAnsi" w:cstheme="minorHAnsi"/>
        </w:rPr>
        <w:t xml:space="preserve">, s/he will receive a permanent ‘Fail’ on his/her transcript. If the student then wishes to pass the </w:t>
      </w:r>
      <w:r w:rsidR="004E7BB9">
        <w:rPr>
          <w:rFonts w:asciiTheme="minorHAnsi" w:hAnsiTheme="minorHAnsi" w:cstheme="minorHAnsi"/>
        </w:rPr>
        <w:t>paper</w:t>
      </w:r>
      <w:r w:rsidRPr="00820E78">
        <w:rPr>
          <w:rFonts w:asciiTheme="minorHAnsi" w:hAnsiTheme="minorHAnsi" w:cstheme="minorHAnsi"/>
        </w:rPr>
        <w:t xml:space="preserve">, s/he must re-enrol (with a 50% discount on the enrolment fees only if a grade of 30% or greater was initially achieved) and resubmit all forms of assessment required by the lecturer.  If approved by the relevant lecturer, and if the ‘Fail’ grade was not the result of poor attendance, the student will not be required to attend classes. If this resit is not completed by the end of the semester following the fail grade, then students wishing to redo the </w:t>
      </w:r>
      <w:r w:rsidR="004E7BB9">
        <w:rPr>
          <w:rFonts w:asciiTheme="minorHAnsi" w:hAnsiTheme="minorHAnsi" w:cstheme="minorHAnsi"/>
        </w:rPr>
        <w:t>paper</w:t>
      </w:r>
      <w:r w:rsidRPr="00820E78">
        <w:rPr>
          <w:rFonts w:asciiTheme="minorHAnsi" w:hAnsiTheme="minorHAnsi" w:cstheme="minorHAnsi"/>
        </w:rPr>
        <w:t xml:space="preserve"> will be required to pay full-fees and attend all classes. A</w:t>
      </w:r>
      <w:r w:rsidRPr="00820E78">
        <w:rPr>
          <w:rFonts w:asciiTheme="minorHAnsi" w:hAnsiTheme="minorHAnsi" w:cstheme="minorHAnsi"/>
          <w:szCs w:val="26"/>
        </w:rPr>
        <w:t xml:space="preserve"> student will not be permitted to repeat a </w:t>
      </w:r>
      <w:r w:rsidR="004E7BB9">
        <w:rPr>
          <w:rFonts w:asciiTheme="minorHAnsi" w:hAnsiTheme="minorHAnsi" w:cstheme="minorHAnsi"/>
          <w:szCs w:val="26"/>
        </w:rPr>
        <w:t>paper</w:t>
      </w:r>
      <w:r w:rsidRPr="00820E78">
        <w:rPr>
          <w:rFonts w:asciiTheme="minorHAnsi" w:hAnsiTheme="minorHAnsi" w:cstheme="minorHAnsi"/>
          <w:szCs w:val="26"/>
        </w:rPr>
        <w:t xml:space="preserve"> more than once.</w:t>
      </w:r>
    </w:p>
    <w:p w14:paraId="4848492F" w14:textId="77777777" w:rsidR="00832544" w:rsidRDefault="00832544" w:rsidP="00BA6693">
      <w:pPr>
        <w:tabs>
          <w:tab w:val="left" w:pos="270"/>
        </w:tabs>
        <w:spacing w:after="0" w:line="240" w:lineRule="auto"/>
        <w:ind w:left="567"/>
        <w:jc w:val="both"/>
        <w:rPr>
          <w:sz w:val="24"/>
        </w:rPr>
      </w:pPr>
    </w:p>
    <w:p w14:paraId="568A860C" w14:textId="77777777" w:rsidR="008C584C" w:rsidRDefault="008C584C" w:rsidP="00BA6693">
      <w:pPr>
        <w:pStyle w:val="Body"/>
        <w:widowControl w:val="0"/>
        <w:spacing w:after="0" w:line="218" w:lineRule="auto"/>
        <w:ind w:left="567" w:right="540"/>
        <w:jc w:val="both"/>
        <w:rPr>
          <w:sz w:val="24"/>
          <w:szCs w:val="24"/>
        </w:rPr>
      </w:pPr>
      <w:r>
        <w:rPr>
          <w:lang w:val="en-US"/>
        </w:rPr>
        <w:t xml:space="preserve">As the chaplaincy subjects are taught as a sequence of intensives </w:t>
      </w:r>
      <w:proofErr w:type="spellStart"/>
      <w:r>
        <w:rPr>
          <w:lang w:val="en-US"/>
        </w:rPr>
        <w:t>resits</w:t>
      </w:r>
      <w:proofErr w:type="spellEnd"/>
      <w:r>
        <w:rPr>
          <w:lang w:val="en-US"/>
        </w:rPr>
        <w:t xml:space="preserve"> may not be available until the course is offered again.</w:t>
      </w:r>
    </w:p>
    <w:p w14:paraId="611750FB" w14:textId="77777777" w:rsidR="008C584C" w:rsidRPr="00E56CE2" w:rsidRDefault="008C584C" w:rsidP="00BA6693">
      <w:pPr>
        <w:tabs>
          <w:tab w:val="left" w:pos="270"/>
        </w:tabs>
        <w:spacing w:after="0" w:line="240" w:lineRule="auto"/>
        <w:ind w:left="568"/>
        <w:jc w:val="both"/>
        <w:rPr>
          <w:sz w:val="24"/>
        </w:rPr>
      </w:pPr>
    </w:p>
    <w:p w14:paraId="182C5E87" w14:textId="77777777" w:rsidR="00832544" w:rsidRPr="006A5899" w:rsidRDefault="00832544" w:rsidP="00BA6693">
      <w:pPr>
        <w:pStyle w:val="Heading1"/>
        <w:numPr>
          <w:ilvl w:val="2"/>
          <w:numId w:val="1"/>
        </w:numPr>
        <w:spacing w:before="0" w:line="240" w:lineRule="auto"/>
        <w:ind w:left="851"/>
        <w:jc w:val="both"/>
        <w:rPr>
          <w:rFonts w:ascii="Calibri" w:hAnsi="Calibri"/>
          <w:sz w:val="24"/>
          <w:szCs w:val="24"/>
        </w:rPr>
      </w:pPr>
      <w:bookmarkStart w:id="56" w:name="_Toc132341412"/>
      <w:bookmarkStart w:id="57" w:name="_Toc493583188"/>
      <w:r w:rsidRPr="006A5899">
        <w:rPr>
          <w:rFonts w:ascii="Calibri" w:hAnsi="Calibri"/>
          <w:sz w:val="24"/>
          <w:szCs w:val="24"/>
        </w:rPr>
        <w:t>Reassessment and Appeals against Assessment Decisions</w:t>
      </w:r>
      <w:bookmarkEnd w:id="56"/>
      <w:bookmarkEnd w:id="57"/>
    </w:p>
    <w:p w14:paraId="542411CA" w14:textId="77777777" w:rsidR="00FA1BC2" w:rsidRPr="005A1617" w:rsidRDefault="00FA1BC2" w:rsidP="00BA6693">
      <w:pPr>
        <w:spacing w:after="0"/>
        <w:ind w:left="567"/>
        <w:jc w:val="both"/>
        <w:rPr>
          <w:rFonts w:asciiTheme="minorHAnsi" w:hAnsiTheme="minorHAnsi" w:cs="Arial"/>
        </w:rPr>
      </w:pPr>
      <w:r w:rsidRPr="005A1617">
        <w:rPr>
          <w:rFonts w:asciiTheme="minorHAnsi" w:hAnsiTheme="minorHAnsi" w:cs="Arial"/>
        </w:rPr>
        <w:t xml:space="preserve">A student is free to appeal against the grade given in any assignment if s/he believes that some error in grading has occurred or if there are more general concerns about the grade given.  The process of appeals is as follows; </w:t>
      </w:r>
    </w:p>
    <w:p w14:paraId="06CB4615" w14:textId="77777777" w:rsidR="00FA1BC2" w:rsidRPr="005A1617" w:rsidRDefault="00FA1BC2" w:rsidP="00BA6693">
      <w:pPr>
        <w:pStyle w:val="aHead3"/>
        <w:numPr>
          <w:ilvl w:val="0"/>
          <w:numId w:val="20"/>
        </w:numPr>
        <w:ind w:left="851" w:hanging="284"/>
        <w:jc w:val="both"/>
        <w:rPr>
          <w:rFonts w:asciiTheme="minorHAnsi" w:eastAsia="Calibri" w:hAnsiTheme="minorHAnsi" w:cs="Arial"/>
          <w:sz w:val="22"/>
        </w:rPr>
      </w:pPr>
      <w:bookmarkStart w:id="58" w:name="_Toc177180821"/>
      <w:bookmarkStart w:id="59" w:name="_Toc315869371"/>
      <w:r w:rsidRPr="005A1617">
        <w:rPr>
          <w:rFonts w:asciiTheme="minorHAnsi" w:eastAsia="Calibri" w:hAnsiTheme="minorHAnsi" w:cs="Arial"/>
          <w:iCs/>
          <w:sz w:val="22"/>
        </w:rPr>
        <w:t>Discuss the Result with the marker</w:t>
      </w:r>
      <w:bookmarkEnd w:id="58"/>
      <w:bookmarkEnd w:id="59"/>
    </w:p>
    <w:p w14:paraId="3F4C42FC" w14:textId="77777777" w:rsidR="00FA1BC2" w:rsidRPr="005A1617" w:rsidRDefault="00FA1BC2" w:rsidP="00BA6693">
      <w:pPr>
        <w:widowControl w:val="0"/>
        <w:numPr>
          <w:ilvl w:val="0"/>
          <w:numId w:val="20"/>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If a student has reason to believe that an error has been made or an injustice exists after receipt of notification of paper results, the student may discuss such matters with the marker responsible for that aspect of the </w:t>
      </w:r>
      <w:r>
        <w:rPr>
          <w:rFonts w:asciiTheme="minorHAnsi" w:hAnsiTheme="minorHAnsi" w:cs="Arial"/>
        </w:rPr>
        <w:t>paper</w:t>
      </w:r>
      <w:r w:rsidRPr="005A1617">
        <w:rPr>
          <w:rFonts w:asciiTheme="minorHAnsi" w:hAnsiTheme="minorHAnsi" w:cs="Arial"/>
        </w:rPr>
        <w:t xml:space="preserve">. </w:t>
      </w:r>
    </w:p>
    <w:p w14:paraId="6BB28F97" w14:textId="77777777" w:rsidR="00FA1BC2" w:rsidRPr="005A1617" w:rsidRDefault="00FA1BC2" w:rsidP="00BA6693">
      <w:pPr>
        <w:widowControl w:val="0"/>
        <w:numPr>
          <w:ilvl w:val="0"/>
          <w:numId w:val="20"/>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The purpose of this initial phase is to clarify the result and to correct incorrect perceptions and misunderstandings. </w:t>
      </w:r>
    </w:p>
    <w:p w14:paraId="3C3B9016" w14:textId="77777777" w:rsidR="00FA1BC2" w:rsidRPr="005A1617" w:rsidRDefault="00FA1BC2" w:rsidP="00BA6693">
      <w:pPr>
        <w:widowControl w:val="0"/>
        <w:numPr>
          <w:ilvl w:val="0"/>
          <w:numId w:val="20"/>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This phase may be resolved by the student accepting the result, or the marker determining to re-address the issue (i.e. supplementary, re-marking of paper, etc.)</w:t>
      </w:r>
    </w:p>
    <w:p w14:paraId="54137C20" w14:textId="77777777" w:rsidR="00FA1BC2" w:rsidRPr="005A1617" w:rsidRDefault="00FA1BC2" w:rsidP="00BA6693">
      <w:pPr>
        <w:tabs>
          <w:tab w:val="right" w:pos="9072"/>
        </w:tabs>
        <w:suppressAutoHyphens/>
        <w:spacing w:after="0"/>
        <w:jc w:val="both"/>
        <w:rPr>
          <w:rFonts w:asciiTheme="minorHAnsi" w:hAnsiTheme="minorHAnsi" w:cs="Arial"/>
          <w:b/>
        </w:rPr>
      </w:pPr>
    </w:p>
    <w:p w14:paraId="0A8DB331" w14:textId="77777777" w:rsidR="00FA1BC2" w:rsidRPr="005A1617" w:rsidRDefault="00FA1BC2" w:rsidP="00BA6693">
      <w:pPr>
        <w:pStyle w:val="aHead3"/>
        <w:numPr>
          <w:ilvl w:val="0"/>
          <w:numId w:val="20"/>
        </w:numPr>
        <w:ind w:left="851" w:hanging="284"/>
        <w:jc w:val="both"/>
        <w:rPr>
          <w:rFonts w:asciiTheme="minorHAnsi" w:eastAsia="Calibri" w:hAnsiTheme="minorHAnsi" w:cs="Arial"/>
          <w:i/>
          <w:sz w:val="22"/>
        </w:rPr>
      </w:pPr>
      <w:bookmarkStart w:id="60" w:name="_Toc177180822"/>
      <w:bookmarkStart w:id="61" w:name="_Toc315869372"/>
      <w:r w:rsidRPr="005A1617">
        <w:rPr>
          <w:rFonts w:asciiTheme="minorHAnsi" w:eastAsia="Calibri" w:hAnsiTheme="minorHAnsi" w:cs="Arial"/>
          <w:iCs/>
          <w:sz w:val="22"/>
        </w:rPr>
        <w:t>Lodgement of Appeal</w:t>
      </w:r>
      <w:bookmarkEnd w:id="60"/>
      <w:bookmarkEnd w:id="61"/>
    </w:p>
    <w:p w14:paraId="792010ED"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Should the student not be satisfied with the outcome of such discussions, the student may apply for a review of the matter and/or re-grading of the assessment.</w:t>
      </w:r>
    </w:p>
    <w:p w14:paraId="5E3641CB"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Applications must be submitted, in writing, to the Academic Committee within fourteen (14) days of the publishing of the grade. </w:t>
      </w:r>
    </w:p>
    <w:p w14:paraId="6286DF96"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All applications must be accompanied by supporting information and documentation. The specific grounds on which a request for a review is based must be stated clearly.</w:t>
      </w:r>
    </w:p>
    <w:p w14:paraId="6B3C6B56"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Such reviews could lead to no change or to either a less favourable or more favourable outcome for the student.</w:t>
      </w:r>
    </w:p>
    <w:p w14:paraId="07EEA706"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The review shall be completed by the relevant department head (Alphacrucis) and one or two other faculty, apart from the marker.</w:t>
      </w:r>
    </w:p>
    <w:p w14:paraId="698A507E"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After the review has been completed, students should not expect staff members to respond to informal approaches or pressures.  </w:t>
      </w:r>
    </w:p>
    <w:p w14:paraId="7A3EDE44"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Notice of the outcome of any review will be communicated in writing to the student requesting the review.</w:t>
      </w:r>
    </w:p>
    <w:p w14:paraId="58E1D781" w14:textId="77777777" w:rsidR="00FA1BC2" w:rsidRPr="005A1617" w:rsidRDefault="00FA1BC2" w:rsidP="00BA6693">
      <w:pPr>
        <w:widowControl w:val="0"/>
        <w:tabs>
          <w:tab w:val="left" w:pos="-720"/>
          <w:tab w:val="left" w:pos="0"/>
          <w:tab w:val="left" w:pos="951"/>
          <w:tab w:val="left" w:pos="1248"/>
          <w:tab w:val="left" w:pos="1745"/>
          <w:tab w:val="left" w:pos="2160"/>
        </w:tabs>
        <w:suppressAutoHyphens/>
        <w:spacing w:after="0"/>
        <w:ind w:left="360"/>
        <w:jc w:val="both"/>
        <w:rPr>
          <w:rFonts w:asciiTheme="minorHAnsi" w:hAnsiTheme="minorHAnsi" w:cs="Arial"/>
        </w:rPr>
      </w:pPr>
    </w:p>
    <w:p w14:paraId="6B1552FE" w14:textId="77777777" w:rsidR="00FA1BC2" w:rsidRPr="005A1617" w:rsidRDefault="00FA1BC2" w:rsidP="00FA1BC2">
      <w:pPr>
        <w:pStyle w:val="aHead3"/>
        <w:numPr>
          <w:ilvl w:val="0"/>
          <w:numId w:val="0"/>
        </w:numPr>
        <w:ind w:left="567"/>
        <w:rPr>
          <w:rFonts w:asciiTheme="minorHAnsi" w:hAnsiTheme="minorHAnsi"/>
          <w:sz w:val="22"/>
        </w:rPr>
      </w:pPr>
      <w:bookmarkStart w:id="62" w:name="_Toc177180823"/>
      <w:bookmarkStart w:id="63" w:name="_Toc315869373"/>
      <w:r w:rsidRPr="005A1617">
        <w:rPr>
          <w:rFonts w:asciiTheme="minorHAnsi" w:hAnsiTheme="minorHAnsi"/>
          <w:sz w:val="22"/>
        </w:rPr>
        <w:t>Appeals to NZQA</w:t>
      </w:r>
      <w:bookmarkEnd w:id="62"/>
      <w:bookmarkEnd w:id="63"/>
    </w:p>
    <w:p w14:paraId="2C1DC007" w14:textId="77777777" w:rsidR="00FA1BC2" w:rsidRDefault="00FA1BC2" w:rsidP="00FA1BC2">
      <w:pPr>
        <w:spacing w:after="0"/>
        <w:ind w:left="567"/>
        <w:rPr>
          <w:rFonts w:asciiTheme="minorHAnsi" w:hAnsiTheme="minorHAnsi"/>
        </w:rPr>
      </w:pPr>
      <w:r w:rsidRPr="005A1617">
        <w:rPr>
          <w:rFonts w:asciiTheme="minorHAnsi" w:hAnsiTheme="minorHAnsi"/>
        </w:rPr>
        <w:t>Should a student believe that the above process has been unjust the student may lodge a claim with NZQA, P O Box 160, Wellington.</w:t>
      </w:r>
    </w:p>
    <w:p w14:paraId="0C5C99CC" w14:textId="77777777" w:rsidR="00FA1BC2" w:rsidRDefault="00FA1BC2" w:rsidP="00FA1BC2">
      <w:pPr>
        <w:spacing w:after="0"/>
        <w:ind w:left="567"/>
        <w:rPr>
          <w:rFonts w:asciiTheme="minorHAnsi" w:hAnsiTheme="minorHAnsi"/>
        </w:rPr>
      </w:pPr>
    </w:p>
    <w:p w14:paraId="5784E500" w14:textId="77777777" w:rsidR="00FA1BC2" w:rsidRPr="001469BB" w:rsidRDefault="00FA1BC2" w:rsidP="00FA1BC2">
      <w:pPr>
        <w:pStyle w:val="BodyTextIndent"/>
        <w:ind w:left="567" w:right="-17"/>
        <w:jc w:val="both"/>
        <w:rPr>
          <w:rFonts w:asciiTheme="minorHAnsi" w:hAnsiTheme="minorHAnsi" w:cs="Arial"/>
          <w:sz w:val="22"/>
        </w:rPr>
      </w:pPr>
      <w:r w:rsidRPr="001469BB">
        <w:rPr>
          <w:rFonts w:asciiTheme="minorHAnsi" w:hAnsiTheme="minorHAnsi" w:cs="Arial"/>
          <w:sz w:val="22"/>
        </w:rPr>
        <w:t xml:space="preserve">A student prevented from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or who considers that his or her performance in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has been impaired by illness or injury or bereavement or any other critical circumstance, may apply for aegrotat consideration for the </w:t>
      </w:r>
      <w:r>
        <w:rPr>
          <w:rFonts w:asciiTheme="minorHAnsi" w:hAnsiTheme="minorHAnsi" w:cs="Arial"/>
          <w:sz w:val="22"/>
        </w:rPr>
        <w:t>paper</w:t>
      </w:r>
      <w:r w:rsidRPr="001469BB">
        <w:rPr>
          <w:rFonts w:asciiTheme="minorHAnsi" w:hAnsiTheme="minorHAnsi" w:cs="Arial"/>
          <w:sz w:val="22"/>
        </w:rPr>
        <w:t>.</w:t>
      </w:r>
    </w:p>
    <w:p w14:paraId="38AC9838" w14:textId="77777777" w:rsidR="00832544" w:rsidRPr="00C16ECB" w:rsidRDefault="00832544" w:rsidP="00832544">
      <w:pPr>
        <w:tabs>
          <w:tab w:val="left" w:pos="270"/>
        </w:tabs>
        <w:spacing w:after="0" w:line="240" w:lineRule="auto"/>
        <w:jc w:val="both"/>
      </w:pPr>
    </w:p>
    <w:p w14:paraId="50587E6D" w14:textId="77777777" w:rsidR="00832544" w:rsidRDefault="00832544" w:rsidP="006A5899">
      <w:pPr>
        <w:pStyle w:val="Heading1"/>
        <w:numPr>
          <w:ilvl w:val="1"/>
          <w:numId w:val="1"/>
        </w:numPr>
        <w:spacing w:before="0" w:line="240" w:lineRule="auto"/>
        <w:ind w:left="567" w:hanging="567"/>
        <w:jc w:val="both"/>
        <w:rPr>
          <w:rFonts w:ascii="Calibri" w:hAnsi="Calibri"/>
          <w:sz w:val="24"/>
        </w:rPr>
      </w:pPr>
      <w:bookmarkStart w:id="64" w:name="_Toc132341413"/>
      <w:bookmarkStart w:id="65" w:name="_Toc493583189"/>
      <w:r w:rsidRPr="00C16ECB">
        <w:rPr>
          <w:rFonts w:ascii="Calibri" w:hAnsi="Calibri"/>
          <w:sz w:val="24"/>
        </w:rPr>
        <w:t>Awarding the D</w:t>
      </w:r>
      <w:bookmarkEnd w:id="64"/>
      <w:r w:rsidR="00073C71">
        <w:rPr>
          <w:rFonts w:ascii="Calibri" w:hAnsi="Calibri"/>
          <w:sz w:val="24"/>
        </w:rPr>
        <w:t>iploma</w:t>
      </w:r>
      <w:bookmarkEnd w:id="65"/>
    </w:p>
    <w:p w14:paraId="6DF6EC85" w14:textId="77777777" w:rsidR="00832544" w:rsidRPr="00C16ECB" w:rsidRDefault="00832544" w:rsidP="00A7272B">
      <w:pPr>
        <w:spacing w:after="0" w:line="240" w:lineRule="auto"/>
        <w:ind w:left="567"/>
        <w:jc w:val="both"/>
      </w:pPr>
      <w:r w:rsidRPr="00C16ECB">
        <w:t xml:space="preserve">The following conditions are applied to the conferral of the </w:t>
      </w:r>
      <w:r w:rsidR="004E7BB9">
        <w:t>D</w:t>
      </w:r>
      <w:r w:rsidR="008330F5">
        <w:t>iploma</w:t>
      </w:r>
      <w:r w:rsidRPr="00C16ECB">
        <w:t>:</w:t>
      </w:r>
    </w:p>
    <w:p w14:paraId="34DC8AC0" w14:textId="36448D5D" w:rsidR="00832544" w:rsidRPr="00C16ECB" w:rsidRDefault="00832544" w:rsidP="00414190">
      <w:pPr>
        <w:numPr>
          <w:ilvl w:val="0"/>
          <w:numId w:val="6"/>
        </w:numPr>
        <w:spacing w:after="0" w:line="240" w:lineRule="auto"/>
        <w:ind w:left="851" w:hanging="284"/>
        <w:jc w:val="both"/>
      </w:pPr>
      <w:r w:rsidRPr="00C16ECB">
        <w:t xml:space="preserve">Meeting the </w:t>
      </w:r>
      <w:r w:rsidR="004E7BB9">
        <w:t>D</w:t>
      </w:r>
      <w:r w:rsidR="00073C71">
        <w:t>iploma</w:t>
      </w:r>
      <w:r w:rsidRPr="00C16ECB">
        <w:t xml:space="preserve"> regulations </w:t>
      </w:r>
    </w:p>
    <w:p w14:paraId="0BC3B8E7" w14:textId="77777777" w:rsidR="00832544" w:rsidRPr="00C16ECB" w:rsidRDefault="00832544" w:rsidP="00414190">
      <w:pPr>
        <w:numPr>
          <w:ilvl w:val="0"/>
          <w:numId w:val="6"/>
        </w:numPr>
        <w:spacing w:after="0" w:line="240" w:lineRule="auto"/>
        <w:ind w:left="851" w:hanging="284"/>
        <w:jc w:val="both"/>
      </w:pPr>
      <w:r>
        <w:t>Accounts department clearance</w:t>
      </w:r>
    </w:p>
    <w:p w14:paraId="6E991E87" w14:textId="77777777" w:rsidR="00832544" w:rsidRPr="00C16ECB" w:rsidRDefault="00832544" w:rsidP="00414190">
      <w:pPr>
        <w:numPr>
          <w:ilvl w:val="0"/>
          <w:numId w:val="6"/>
        </w:numPr>
        <w:spacing w:after="0" w:line="240" w:lineRule="auto"/>
        <w:ind w:left="851" w:hanging="284"/>
        <w:jc w:val="both"/>
      </w:pPr>
      <w:r w:rsidRPr="00C16ECB">
        <w:t>Library clearance</w:t>
      </w:r>
    </w:p>
    <w:p w14:paraId="03350C1F" w14:textId="77777777" w:rsidR="00832544" w:rsidRPr="00C16ECB" w:rsidRDefault="00832544" w:rsidP="00832544">
      <w:pPr>
        <w:tabs>
          <w:tab w:val="left" w:pos="270"/>
        </w:tabs>
        <w:spacing w:after="0" w:line="240" w:lineRule="auto"/>
        <w:jc w:val="both"/>
      </w:pPr>
    </w:p>
    <w:p w14:paraId="0F53418C" w14:textId="3CB24856" w:rsidR="00832544" w:rsidRPr="00C16ECB" w:rsidRDefault="00832544" w:rsidP="00BA6693">
      <w:pPr>
        <w:spacing w:after="0" w:line="240" w:lineRule="auto"/>
        <w:ind w:left="567"/>
        <w:jc w:val="both"/>
      </w:pPr>
      <w:r w:rsidRPr="00C16ECB">
        <w:t xml:space="preserve">Students meeting these conditions will be presented to the Academic Committee to have the </w:t>
      </w:r>
      <w:r w:rsidR="004E7BB9">
        <w:t>D</w:t>
      </w:r>
      <w:r w:rsidR="008330F5">
        <w:t>iploma</w:t>
      </w:r>
      <w:r w:rsidRPr="00C16ECB">
        <w:t xml:space="preserve"> awarded.</w:t>
      </w:r>
      <w:r>
        <w:t xml:space="preserve"> </w:t>
      </w:r>
      <w:r w:rsidRPr="00C16ECB">
        <w:t xml:space="preserve">The Academic Committee may award the </w:t>
      </w:r>
      <w:r w:rsidR="004E7BB9">
        <w:t>D</w:t>
      </w:r>
      <w:r w:rsidR="00073C71">
        <w:t>iploma</w:t>
      </w:r>
      <w:r w:rsidRPr="00C16ECB">
        <w:t xml:space="preserve"> with </w:t>
      </w:r>
      <w:r w:rsidR="00927C3E">
        <w:t>merit</w:t>
      </w:r>
      <w:r w:rsidRPr="00C16ECB">
        <w:t xml:space="preserve"> or distinction according to the following definitions:</w:t>
      </w:r>
    </w:p>
    <w:p w14:paraId="08065694" w14:textId="77777777" w:rsidR="00832544" w:rsidRPr="00C16ECB" w:rsidRDefault="00832544" w:rsidP="00BA6693">
      <w:pPr>
        <w:spacing w:after="0" w:line="240" w:lineRule="auto"/>
        <w:ind w:left="567"/>
        <w:jc w:val="both"/>
      </w:pPr>
    </w:p>
    <w:p w14:paraId="76342083" w14:textId="77777777" w:rsidR="00832544" w:rsidRPr="00C16ECB" w:rsidRDefault="00927C3E" w:rsidP="00BA6693">
      <w:pPr>
        <w:spacing w:after="0" w:line="240" w:lineRule="auto"/>
        <w:ind w:left="567"/>
        <w:jc w:val="both"/>
      </w:pPr>
      <w:r>
        <w:t>Merit</w:t>
      </w:r>
      <w:r w:rsidR="00EC4979">
        <w:t xml:space="preserve">: </w:t>
      </w:r>
      <w:r w:rsidR="00832544" w:rsidRPr="00C16ECB">
        <w:t xml:space="preserve">a grade average of </w:t>
      </w:r>
      <w:r w:rsidR="00C1550C">
        <w:t>75</w:t>
      </w:r>
      <w:r w:rsidR="00832544">
        <w:t xml:space="preserve"> across all </w:t>
      </w:r>
      <w:r w:rsidR="009537E8">
        <w:t>paper</w:t>
      </w:r>
      <w:r w:rsidR="00832544">
        <w:t xml:space="preserve">s contributing to credit in the </w:t>
      </w:r>
      <w:r w:rsidR="004E7BB9">
        <w:t>D</w:t>
      </w:r>
      <w:r w:rsidR="008330F5">
        <w:t>iploma</w:t>
      </w:r>
    </w:p>
    <w:p w14:paraId="48D03CFF" w14:textId="77777777" w:rsidR="00832544" w:rsidRPr="00C16ECB" w:rsidRDefault="00832544" w:rsidP="00BA6693">
      <w:pPr>
        <w:spacing w:after="0" w:line="240" w:lineRule="auto"/>
        <w:ind w:left="567"/>
        <w:jc w:val="both"/>
      </w:pPr>
    </w:p>
    <w:p w14:paraId="77C0E2C4" w14:textId="77777777" w:rsidR="00832544" w:rsidRPr="00C16ECB" w:rsidRDefault="00832544" w:rsidP="00BA6693">
      <w:pPr>
        <w:spacing w:after="0" w:line="240" w:lineRule="auto"/>
        <w:ind w:left="567"/>
        <w:jc w:val="both"/>
      </w:pPr>
      <w:r w:rsidRPr="00C16ECB">
        <w:t>Distinction:</w:t>
      </w:r>
      <w:r w:rsidR="00EC4979">
        <w:t xml:space="preserve"> </w:t>
      </w:r>
      <w:r w:rsidRPr="00C16ECB">
        <w:t xml:space="preserve">a grade average of </w:t>
      </w:r>
      <w:r w:rsidR="00C1550C">
        <w:t>85</w:t>
      </w:r>
      <w:r>
        <w:t xml:space="preserve"> or higher</w:t>
      </w:r>
      <w:r w:rsidRPr="00C16ECB">
        <w:t xml:space="preserve"> across all </w:t>
      </w:r>
      <w:r w:rsidR="009537E8">
        <w:t>paper</w:t>
      </w:r>
      <w:r w:rsidRPr="00C16ECB">
        <w:t xml:space="preserve">s contributing to credit in the </w:t>
      </w:r>
      <w:r w:rsidR="004E7BB9">
        <w:t>D</w:t>
      </w:r>
      <w:r w:rsidR="008330F5">
        <w:t>iploma</w:t>
      </w:r>
    </w:p>
    <w:p w14:paraId="3DC87B21" w14:textId="77777777" w:rsidR="00832544" w:rsidRPr="00C16ECB" w:rsidRDefault="00832544" w:rsidP="00BA6693">
      <w:pPr>
        <w:spacing w:after="0" w:line="240" w:lineRule="auto"/>
        <w:ind w:left="567"/>
        <w:jc w:val="both"/>
      </w:pPr>
    </w:p>
    <w:p w14:paraId="4F2879A1" w14:textId="77777777" w:rsidR="00832544" w:rsidRDefault="00832544" w:rsidP="00BA6693">
      <w:pPr>
        <w:spacing w:after="0" w:line="240" w:lineRule="auto"/>
        <w:ind w:left="567"/>
        <w:jc w:val="both"/>
      </w:pPr>
      <w:r w:rsidRPr="00C16ECB">
        <w:t xml:space="preserve">Where a student is awarded </w:t>
      </w:r>
      <w:r w:rsidR="00927C3E">
        <w:t xml:space="preserve">merit </w:t>
      </w:r>
      <w:r w:rsidRPr="00C16ECB">
        <w:t>or distinctio</w:t>
      </w:r>
      <w:r w:rsidR="004E7BB9">
        <w:t>n this will be recorded on the D</w:t>
      </w:r>
      <w:r w:rsidR="00073C71">
        <w:t>iploma</w:t>
      </w:r>
      <w:r w:rsidRPr="00C16ECB">
        <w:t xml:space="preserve"> award.</w:t>
      </w:r>
    </w:p>
    <w:p w14:paraId="5ECEEAC1" w14:textId="77777777" w:rsidR="00352CD8" w:rsidRDefault="00352CD8" w:rsidP="00BA6693">
      <w:pPr>
        <w:tabs>
          <w:tab w:val="left" w:pos="270"/>
        </w:tabs>
        <w:spacing w:after="0" w:line="240" w:lineRule="auto"/>
        <w:jc w:val="both"/>
      </w:pPr>
    </w:p>
    <w:p w14:paraId="4310E314" w14:textId="77777777" w:rsidR="00352CD8" w:rsidRPr="006A5899" w:rsidRDefault="00352CD8" w:rsidP="00BA6693">
      <w:pPr>
        <w:pStyle w:val="Heading1"/>
        <w:numPr>
          <w:ilvl w:val="1"/>
          <w:numId w:val="1"/>
        </w:numPr>
        <w:spacing w:before="0" w:line="240" w:lineRule="auto"/>
        <w:ind w:left="567" w:hanging="567"/>
        <w:jc w:val="both"/>
        <w:rPr>
          <w:rFonts w:asciiTheme="minorHAnsi" w:hAnsiTheme="minorHAnsi"/>
          <w:sz w:val="24"/>
          <w:szCs w:val="24"/>
        </w:rPr>
      </w:pPr>
      <w:bookmarkStart w:id="66" w:name="_Toc493583190"/>
      <w:r w:rsidRPr="006A5899">
        <w:rPr>
          <w:rFonts w:asciiTheme="minorHAnsi" w:hAnsiTheme="minorHAnsi"/>
          <w:sz w:val="24"/>
        </w:rPr>
        <w:t>Length</w:t>
      </w:r>
      <w:r w:rsidRPr="006A5899">
        <w:rPr>
          <w:rFonts w:asciiTheme="minorHAnsi" w:hAnsiTheme="minorHAnsi"/>
          <w:sz w:val="24"/>
          <w:szCs w:val="24"/>
        </w:rPr>
        <w:t xml:space="preserve"> of </w:t>
      </w:r>
      <w:r w:rsidR="009B5B0D" w:rsidRPr="006A5899">
        <w:rPr>
          <w:rFonts w:asciiTheme="minorHAnsi" w:hAnsiTheme="minorHAnsi"/>
          <w:sz w:val="24"/>
          <w:szCs w:val="24"/>
        </w:rPr>
        <w:t>Academic Year</w:t>
      </w:r>
      <w:bookmarkEnd w:id="66"/>
    </w:p>
    <w:p w14:paraId="79E43E7E" w14:textId="2B4FEDB6" w:rsidR="00352CD8" w:rsidRPr="00352CD8" w:rsidRDefault="00352CD8" w:rsidP="00BA6693">
      <w:pPr>
        <w:spacing w:after="0" w:line="240" w:lineRule="auto"/>
        <w:ind w:left="567"/>
        <w:jc w:val="both"/>
      </w:pPr>
      <w:r w:rsidRPr="00352CD8">
        <w:t xml:space="preserve">The </w:t>
      </w:r>
      <w:r w:rsidR="009B5B0D">
        <w:t>year consists of</w:t>
      </w:r>
      <w:r w:rsidR="00FF141E">
        <w:t xml:space="preserve"> 3</w:t>
      </w:r>
      <w:r w:rsidR="008C584C">
        <w:t>4</w:t>
      </w:r>
      <w:r w:rsidRPr="00352CD8">
        <w:t xml:space="preserve"> study weeks </w:t>
      </w:r>
      <w:r w:rsidR="009B5B0D">
        <w:t>and</w:t>
      </w:r>
      <w:r w:rsidRPr="00352CD8">
        <w:t xml:space="preserve"> </w:t>
      </w:r>
      <w:r w:rsidR="008C584C">
        <w:t>4</w:t>
      </w:r>
      <w:r w:rsidRPr="00352CD8">
        <w:t xml:space="preserve"> holiday weeks giving a total of 38 weeks. </w:t>
      </w:r>
    </w:p>
    <w:p w14:paraId="443E6BDF" w14:textId="77777777" w:rsidR="00832544" w:rsidRPr="00C16ECB" w:rsidRDefault="00832544" w:rsidP="00BA6693">
      <w:pPr>
        <w:tabs>
          <w:tab w:val="left" w:pos="270"/>
        </w:tabs>
        <w:spacing w:after="0" w:line="240" w:lineRule="auto"/>
        <w:ind w:left="720"/>
        <w:jc w:val="both"/>
      </w:pPr>
    </w:p>
    <w:p w14:paraId="596E2459" w14:textId="77777777" w:rsidR="00832544" w:rsidRDefault="00832544" w:rsidP="006A5899">
      <w:pPr>
        <w:pStyle w:val="Heading1"/>
        <w:numPr>
          <w:ilvl w:val="0"/>
          <w:numId w:val="1"/>
        </w:numPr>
        <w:spacing w:before="0" w:line="240" w:lineRule="auto"/>
        <w:ind w:left="567" w:hanging="567"/>
        <w:jc w:val="both"/>
        <w:rPr>
          <w:rFonts w:ascii="Calibri" w:hAnsi="Calibri"/>
        </w:rPr>
      </w:pPr>
      <w:bookmarkStart w:id="67" w:name="_Curriculum"/>
      <w:bookmarkStart w:id="68" w:name="_Toc132341414"/>
      <w:bookmarkStart w:id="69" w:name="_Toc493583191"/>
      <w:bookmarkEnd w:id="67"/>
      <w:r w:rsidRPr="00C16ECB">
        <w:rPr>
          <w:rFonts w:ascii="Calibri" w:hAnsi="Calibri"/>
        </w:rPr>
        <w:t>Curriculum</w:t>
      </w:r>
      <w:bookmarkEnd w:id="68"/>
      <w:bookmarkEnd w:id="69"/>
    </w:p>
    <w:p w14:paraId="717547EA" w14:textId="77777777" w:rsidR="00832544" w:rsidRPr="00C16ECB" w:rsidRDefault="00832544" w:rsidP="00832544">
      <w:pPr>
        <w:spacing w:after="0" w:line="240" w:lineRule="auto"/>
        <w:jc w:val="both"/>
      </w:pPr>
    </w:p>
    <w:p w14:paraId="3B54D731" w14:textId="1423133B" w:rsidR="00832544" w:rsidRPr="00C16ECB" w:rsidRDefault="003256D2" w:rsidP="00090F61">
      <w:pPr>
        <w:pStyle w:val="Heading1"/>
        <w:numPr>
          <w:ilvl w:val="1"/>
          <w:numId w:val="14"/>
        </w:numPr>
        <w:spacing w:before="0" w:line="240" w:lineRule="auto"/>
        <w:ind w:left="567" w:hanging="567"/>
        <w:jc w:val="both"/>
        <w:rPr>
          <w:rFonts w:ascii="Calibri" w:hAnsi="Calibri"/>
          <w:sz w:val="24"/>
        </w:rPr>
      </w:pPr>
      <w:bookmarkStart w:id="70" w:name="_Toc493583192"/>
      <w:r>
        <w:rPr>
          <w:rFonts w:ascii="Calibri" w:hAnsi="Calibri"/>
          <w:sz w:val="24"/>
        </w:rPr>
        <w:t>Papers</w:t>
      </w:r>
      <w:bookmarkEnd w:id="70"/>
    </w:p>
    <w:p w14:paraId="40D03DF4" w14:textId="77777777" w:rsidR="00832544" w:rsidRPr="00C16ECB" w:rsidRDefault="00832544" w:rsidP="00832544">
      <w:pPr>
        <w:spacing w:after="0" w:line="240" w:lineRule="auto"/>
        <w:jc w:val="both"/>
      </w:pPr>
    </w:p>
    <w:tbl>
      <w:tblPr>
        <w:tblW w:w="2885"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079"/>
        <w:gridCol w:w="1164"/>
      </w:tblGrid>
      <w:tr w:rsidR="00CD504F" w:rsidRPr="00CD504F" w14:paraId="2ADD7310" w14:textId="65825134" w:rsidTr="00310020">
        <w:trPr>
          <w:trHeight w:hRule="exact" w:val="397"/>
        </w:trPr>
        <w:tc>
          <w:tcPr>
            <w:tcW w:w="3890" w:type="pct"/>
            <w:tcBorders>
              <w:top w:val="single" w:sz="12" w:space="0" w:color="auto"/>
            </w:tcBorders>
            <w:vAlign w:val="center"/>
          </w:tcPr>
          <w:p w14:paraId="0FE59A9A" w14:textId="77777777" w:rsidR="00CD504F" w:rsidRPr="00CD504F" w:rsidRDefault="00CD504F" w:rsidP="001D73EE">
            <w:pPr>
              <w:spacing w:after="0" w:line="240" w:lineRule="auto"/>
              <w:jc w:val="center"/>
              <w:rPr>
                <w:b/>
                <w:sz w:val="20"/>
              </w:rPr>
            </w:pPr>
            <w:r w:rsidRPr="00CD504F">
              <w:rPr>
                <w:b/>
                <w:sz w:val="20"/>
              </w:rPr>
              <w:t>Subject / Paper</w:t>
            </w:r>
          </w:p>
        </w:tc>
        <w:tc>
          <w:tcPr>
            <w:tcW w:w="1110" w:type="pct"/>
            <w:tcBorders>
              <w:top w:val="single" w:sz="12" w:space="0" w:color="auto"/>
            </w:tcBorders>
            <w:vAlign w:val="center"/>
          </w:tcPr>
          <w:p w14:paraId="53722330" w14:textId="3147016E" w:rsidR="00CD504F" w:rsidRPr="00CD504F" w:rsidRDefault="00CD504F" w:rsidP="00CD504F">
            <w:pPr>
              <w:spacing w:after="0" w:line="240" w:lineRule="auto"/>
              <w:jc w:val="center"/>
              <w:rPr>
                <w:b/>
                <w:sz w:val="20"/>
              </w:rPr>
            </w:pPr>
            <w:r w:rsidRPr="00CD504F">
              <w:rPr>
                <w:b/>
                <w:sz w:val="20"/>
              </w:rPr>
              <w:t>Credits</w:t>
            </w:r>
          </w:p>
        </w:tc>
      </w:tr>
      <w:tr w:rsidR="00CD504F" w:rsidRPr="00C16ECB" w14:paraId="03C0A5FE" w14:textId="5CBCC679" w:rsidTr="00310020">
        <w:trPr>
          <w:trHeight w:hRule="exact" w:val="397"/>
        </w:trPr>
        <w:tc>
          <w:tcPr>
            <w:tcW w:w="3890" w:type="pct"/>
            <w:tcBorders>
              <w:top w:val="single" w:sz="12" w:space="0" w:color="auto"/>
            </w:tcBorders>
            <w:vAlign w:val="center"/>
          </w:tcPr>
          <w:p w14:paraId="0C93F845" w14:textId="77777777" w:rsidR="00CD504F" w:rsidRPr="005A20DA" w:rsidRDefault="00CD504F" w:rsidP="00310020">
            <w:pPr>
              <w:rPr>
                <w:sz w:val="20"/>
              </w:rPr>
            </w:pPr>
            <w:r>
              <w:rPr>
                <w:sz w:val="20"/>
              </w:rPr>
              <w:t xml:space="preserve">Narrative of the First Testament </w:t>
            </w:r>
          </w:p>
        </w:tc>
        <w:tc>
          <w:tcPr>
            <w:tcW w:w="1110" w:type="pct"/>
            <w:tcBorders>
              <w:top w:val="single" w:sz="12" w:space="0" w:color="auto"/>
            </w:tcBorders>
            <w:vAlign w:val="center"/>
          </w:tcPr>
          <w:p w14:paraId="5116E839" w14:textId="31D8CAEC" w:rsidR="00CD504F" w:rsidRDefault="00CD504F" w:rsidP="00CD504F">
            <w:pPr>
              <w:jc w:val="center"/>
              <w:rPr>
                <w:sz w:val="20"/>
              </w:rPr>
            </w:pPr>
            <w:r>
              <w:rPr>
                <w:sz w:val="20"/>
              </w:rPr>
              <w:t>15</w:t>
            </w:r>
          </w:p>
        </w:tc>
      </w:tr>
      <w:tr w:rsidR="00CD504F" w:rsidRPr="00C16ECB" w14:paraId="57189393" w14:textId="76D7AB7E" w:rsidTr="00310020">
        <w:trPr>
          <w:trHeight w:hRule="exact" w:val="397"/>
        </w:trPr>
        <w:tc>
          <w:tcPr>
            <w:tcW w:w="3890" w:type="pct"/>
            <w:vAlign w:val="center"/>
          </w:tcPr>
          <w:p w14:paraId="10ACADEF" w14:textId="05C03DDA" w:rsidR="00CD504F" w:rsidRPr="005A20DA" w:rsidRDefault="00310020" w:rsidP="00310020">
            <w:pPr>
              <w:rPr>
                <w:sz w:val="20"/>
              </w:rPr>
            </w:pPr>
            <w:r>
              <w:rPr>
                <w:sz w:val="20"/>
              </w:rPr>
              <w:t>Writings of the New T</w:t>
            </w:r>
            <w:r w:rsidRPr="005A20DA">
              <w:rPr>
                <w:sz w:val="20"/>
              </w:rPr>
              <w:t>estament</w:t>
            </w:r>
          </w:p>
        </w:tc>
        <w:tc>
          <w:tcPr>
            <w:tcW w:w="1110" w:type="pct"/>
            <w:vAlign w:val="center"/>
          </w:tcPr>
          <w:p w14:paraId="4ADB0A57" w14:textId="70B98EC8" w:rsidR="00CD504F" w:rsidRDefault="00CD504F" w:rsidP="00CD504F">
            <w:pPr>
              <w:jc w:val="center"/>
              <w:rPr>
                <w:sz w:val="20"/>
              </w:rPr>
            </w:pPr>
            <w:r>
              <w:rPr>
                <w:sz w:val="20"/>
              </w:rPr>
              <w:t>15</w:t>
            </w:r>
          </w:p>
        </w:tc>
      </w:tr>
      <w:tr w:rsidR="00CD504F" w:rsidRPr="00C16ECB" w14:paraId="00228246" w14:textId="50289853" w:rsidTr="00310020">
        <w:trPr>
          <w:trHeight w:hRule="exact" w:val="397"/>
        </w:trPr>
        <w:tc>
          <w:tcPr>
            <w:tcW w:w="3890" w:type="pct"/>
            <w:tcBorders>
              <w:bottom w:val="single" w:sz="4" w:space="0" w:color="auto"/>
            </w:tcBorders>
            <w:vAlign w:val="center"/>
          </w:tcPr>
          <w:p w14:paraId="64E240E5" w14:textId="6FB5F984" w:rsidR="00CD504F" w:rsidRPr="005A20DA" w:rsidRDefault="00310020" w:rsidP="00310020">
            <w:pPr>
              <w:rPr>
                <w:sz w:val="20"/>
              </w:rPr>
            </w:pPr>
            <w:r>
              <w:rPr>
                <w:sz w:val="20"/>
              </w:rPr>
              <w:t>Understanding the Faith</w:t>
            </w:r>
          </w:p>
        </w:tc>
        <w:tc>
          <w:tcPr>
            <w:tcW w:w="1110" w:type="pct"/>
            <w:tcBorders>
              <w:bottom w:val="single" w:sz="4" w:space="0" w:color="auto"/>
            </w:tcBorders>
            <w:vAlign w:val="center"/>
          </w:tcPr>
          <w:p w14:paraId="4068977F" w14:textId="19A77BD4" w:rsidR="00CD504F" w:rsidRDefault="00CD504F" w:rsidP="00CD504F">
            <w:pPr>
              <w:jc w:val="center"/>
              <w:rPr>
                <w:sz w:val="20"/>
              </w:rPr>
            </w:pPr>
            <w:r>
              <w:rPr>
                <w:sz w:val="20"/>
              </w:rPr>
              <w:t>15</w:t>
            </w:r>
          </w:p>
        </w:tc>
      </w:tr>
      <w:tr w:rsidR="00CD504F" w:rsidRPr="00C16ECB" w14:paraId="10E4CFF6" w14:textId="0788B9D5" w:rsidTr="00310020">
        <w:trPr>
          <w:trHeight w:hRule="exact" w:val="397"/>
        </w:trPr>
        <w:tc>
          <w:tcPr>
            <w:tcW w:w="3890" w:type="pct"/>
            <w:tcBorders>
              <w:bottom w:val="single" w:sz="4" w:space="0" w:color="auto"/>
            </w:tcBorders>
            <w:shd w:val="clear" w:color="auto" w:fill="auto"/>
            <w:vAlign w:val="center"/>
          </w:tcPr>
          <w:p w14:paraId="46EC60F1" w14:textId="1C393C51" w:rsidR="00CD504F" w:rsidRPr="005A20DA" w:rsidRDefault="00310020" w:rsidP="00310020">
            <w:pPr>
              <w:rPr>
                <w:sz w:val="20"/>
              </w:rPr>
            </w:pPr>
            <w:r>
              <w:rPr>
                <w:sz w:val="20"/>
              </w:rPr>
              <w:t>Communicating the Gospel</w:t>
            </w:r>
          </w:p>
        </w:tc>
        <w:tc>
          <w:tcPr>
            <w:tcW w:w="1110" w:type="pct"/>
            <w:tcBorders>
              <w:bottom w:val="single" w:sz="4" w:space="0" w:color="auto"/>
            </w:tcBorders>
            <w:vAlign w:val="center"/>
          </w:tcPr>
          <w:p w14:paraId="234DD9ED" w14:textId="49464084" w:rsidR="00CD504F" w:rsidRDefault="00CD504F" w:rsidP="00CD504F">
            <w:pPr>
              <w:jc w:val="center"/>
              <w:rPr>
                <w:sz w:val="20"/>
              </w:rPr>
            </w:pPr>
            <w:r>
              <w:rPr>
                <w:sz w:val="20"/>
              </w:rPr>
              <w:t>15</w:t>
            </w:r>
          </w:p>
        </w:tc>
      </w:tr>
      <w:tr w:rsidR="00CD504F" w:rsidRPr="00C16ECB" w14:paraId="1288B22A" w14:textId="7CAE1FC0" w:rsidTr="00310020">
        <w:trPr>
          <w:trHeight w:hRule="exact" w:val="397"/>
        </w:trPr>
        <w:tc>
          <w:tcPr>
            <w:tcW w:w="3890" w:type="pct"/>
            <w:vAlign w:val="center"/>
          </w:tcPr>
          <w:p w14:paraId="350ACE55" w14:textId="4E8CAB62" w:rsidR="00CD504F" w:rsidRPr="005A20DA" w:rsidRDefault="00310020" w:rsidP="00310020">
            <w:pPr>
              <w:rPr>
                <w:sz w:val="20"/>
              </w:rPr>
            </w:pPr>
            <w:r>
              <w:rPr>
                <w:sz w:val="20"/>
              </w:rPr>
              <w:t>Chaplaincy Foundations</w:t>
            </w:r>
          </w:p>
        </w:tc>
        <w:tc>
          <w:tcPr>
            <w:tcW w:w="1110" w:type="pct"/>
            <w:vAlign w:val="center"/>
          </w:tcPr>
          <w:p w14:paraId="3F0513F8" w14:textId="2725F341" w:rsidR="00CD504F" w:rsidRDefault="00CD504F" w:rsidP="00CD504F">
            <w:pPr>
              <w:jc w:val="center"/>
              <w:rPr>
                <w:sz w:val="20"/>
              </w:rPr>
            </w:pPr>
            <w:r>
              <w:rPr>
                <w:sz w:val="20"/>
              </w:rPr>
              <w:t>15</w:t>
            </w:r>
          </w:p>
        </w:tc>
      </w:tr>
      <w:tr w:rsidR="00CD504F" w:rsidRPr="00C16ECB" w14:paraId="5B28E4C4" w14:textId="40DBD774" w:rsidTr="00310020">
        <w:trPr>
          <w:trHeight w:hRule="exact" w:val="397"/>
        </w:trPr>
        <w:tc>
          <w:tcPr>
            <w:tcW w:w="3890" w:type="pct"/>
            <w:vAlign w:val="center"/>
          </w:tcPr>
          <w:p w14:paraId="2127AB49" w14:textId="0597A4A0" w:rsidR="00CD504F" w:rsidRPr="005A20DA" w:rsidRDefault="00310020" w:rsidP="00310020">
            <w:pPr>
              <w:rPr>
                <w:sz w:val="20"/>
              </w:rPr>
            </w:pPr>
            <w:r>
              <w:rPr>
                <w:sz w:val="20"/>
              </w:rPr>
              <w:t>Chaplaincy Leadership</w:t>
            </w:r>
          </w:p>
        </w:tc>
        <w:tc>
          <w:tcPr>
            <w:tcW w:w="1110" w:type="pct"/>
            <w:vAlign w:val="center"/>
          </w:tcPr>
          <w:p w14:paraId="4CE5461F" w14:textId="75F1BC48" w:rsidR="00CD504F" w:rsidRDefault="00CD504F" w:rsidP="00CD504F">
            <w:pPr>
              <w:jc w:val="center"/>
              <w:rPr>
                <w:sz w:val="20"/>
              </w:rPr>
            </w:pPr>
            <w:r>
              <w:rPr>
                <w:sz w:val="20"/>
              </w:rPr>
              <w:t>15</w:t>
            </w:r>
          </w:p>
        </w:tc>
      </w:tr>
      <w:tr w:rsidR="00CD504F" w:rsidRPr="00C16ECB" w14:paraId="385A1DDF" w14:textId="12BFE9F5" w:rsidTr="00310020">
        <w:trPr>
          <w:trHeight w:hRule="exact" w:val="397"/>
        </w:trPr>
        <w:tc>
          <w:tcPr>
            <w:tcW w:w="3890" w:type="pct"/>
            <w:vAlign w:val="center"/>
          </w:tcPr>
          <w:p w14:paraId="4ADD0E2A" w14:textId="25932F52" w:rsidR="00CD504F" w:rsidRPr="005A20DA" w:rsidRDefault="00310020" w:rsidP="00310020">
            <w:pPr>
              <w:rPr>
                <w:sz w:val="20"/>
              </w:rPr>
            </w:pPr>
            <w:r>
              <w:rPr>
                <w:sz w:val="20"/>
              </w:rPr>
              <w:t>Chaplaincy Practice 1</w:t>
            </w:r>
          </w:p>
        </w:tc>
        <w:tc>
          <w:tcPr>
            <w:tcW w:w="1110" w:type="pct"/>
            <w:vAlign w:val="center"/>
          </w:tcPr>
          <w:p w14:paraId="677F158C" w14:textId="55D114C9" w:rsidR="00CD504F" w:rsidRPr="005A20DA" w:rsidRDefault="00CD504F" w:rsidP="00CD504F">
            <w:pPr>
              <w:jc w:val="center"/>
              <w:rPr>
                <w:sz w:val="20"/>
              </w:rPr>
            </w:pPr>
            <w:r>
              <w:rPr>
                <w:sz w:val="20"/>
              </w:rPr>
              <w:t>15</w:t>
            </w:r>
          </w:p>
        </w:tc>
      </w:tr>
      <w:tr w:rsidR="00CD504F" w:rsidRPr="00C16ECB" w14:paraId="680D07EF" w14:textId="116A88E2" w:rsidTr="00310020">
        <w:trPr>
          <w:trHeight w:hRule="exact" w:val="397"/>
        </w:trPr>
        <w:tc>
          <w:tcPr>
            <w:tcW w:w="3890" w:type="pct"/>
            <w:vAlign w:val="center"/>
          </w:tcPr>
          <w:p w14:paraId="7438C7DB" w14:textId="1A8B222D" w:rsidR="00CD504F" w:rsidRPr="005A20DA" w:rsidRDefault="00310020" w:rsidP="00310020">
            <w:pPr>
              <w:rPr>
                <w:sz w:val="20"/>
              </w:rPr>
            </w:pPr>
            <w:r>
              <w:rPr>
                <w:sz w:val="20"/>
              </w:rPr>
              <w:t>Chaplaincy Practice 2</w:t>
            </w:r>
          </w:p>
        </w:tc>
        <w:tc>
          <w:tcPr>
            <w:tcW w:w="1110" w:type="pct"/>
            <w:vAlign w:val="center"/>
          </w:tcPr>
          <w:p w14:paraId="3F120498" w14:textId="03641726" w:rsidR="00CD504F" w:rsidRDefault="00CD504F" w:rsidP="00CD504F">
            <w:pPr>
              <w:jc w:val="center"/>
              <w:rPr>
                <w:sz w:val="20"/>
              </w:rPr>
            </w:pPr>
            <w:r>
              <w:rPr>
                <w:sz w:val="20"/>
              </w:rPr>
              <w:t>15</w:t>
            </w:r>
          </w:p>
        </w:tc>
      </w:tr>
    </w:tbl>
    <w:p w14:paraId="56F64060" w14:textId="77777777" w:rsidR="00832544" w:rsidRDefault="00832544" w:rsidP="00F45116">
      <w:pPr>
        <w:pStyle w:val="Heading1"/>
        <w:numPr>
          <w:ilvl w:val="0"/>
          <w:numId w:val="0"/>
        </w:numPr>
        <w:spacing w:before="0" w:line="240" w:lineRule="auto"/>
        <w:ind w:left="792"/>
        <w:jc w:val="both"/>
        <w:rPr>
          <w:rFonts w:ascii="Calibri" w:hAnsi="Calibri"/>
          <w:sz w:val="24"/>
        </w:rPr>
      </w:pPr>
    </w:p>
    <w:p w14:paraId="57EE57B7" w14:textId="77777777" w:rsidR="009E2A8D" w:rsidRDefault="009E2A8D" w:rsidP="00F45116">
      <w:pPr>
        <w:spacing w:after="0" w:line="240" w:lineRule="auto"/>
      </w:pPr>
    </w:p>
    <w:p w14:paraId="6DA7E4EA" w14:textId="77777777" w:rsidR="00832544" w:rsidRDefault="00832544" w:rsidP="00090F61">
      <w:pPr>
        <w:pStyle w:val="Heading1"/>
        <w:numPr>
          <w:ilvl w:val="1"/>
          <w:numId w:val="14"/>
        </w:numPr>
        <w:spacing w:before="0" w:line="240" w:lineRule="auto"/>
        <w:ind w:left="567" w:hanging="567"/>
        <w:jc w:val="both"/>
        <w:rPr>
          <w:rFonts w:ascii="Calibri" w:hAnsi="Calibri"/>
          <w:sz w:val="24"/>
        </w:rPr>
      </w:pPr>
      <w:bookmarkStart w:id="71" w:name="_Subject_Descriptions"/>
      <w:bookmarkStart w:id="72" w:name="_UNIT_OUTLINES"/>
      <w:bookmarkStart w:id="73" w:name="_Toc132341418"/>
      <w:bookmarkStart w:id="74" w:name="_Toc493583193"/>
      <w:bookmarkEnd w:id="71"/>
      <w:bookmarkEnd w:id="72"/>
      <w:r w:rsidRPr="00C16ECB">
        <w:rPr>
          <w:rFonts w:ascii="Calibri" w:hAnsi="Calibri"/>
          <w:sz w:val="24"/>
        </w:rPr>
        <w:t>Subject Availability</w:t>
      </w:r>
      <w:bookmarkEnd w:id="73"/>
      <w:bookmarkEnd w:id="74"/>
    </w:p>
    <w:p w14:paraId="5D05D240" w14:textId="427F6222" w:rsidR="00832544" w:rsidRPr="00C16ECB" w:rsidRDefault="004E7BB9" w:rsidP="001D73EE">
      <w:pPr>
        <w:spacing w:after="0" w:line="240" w:lineRule="auto"/>
        <w:ind w:left="567"/>
        <w:jc w:val="both"/>
      </w:pPr>
      <w:r>
        <w:t>Papers</w:t>
      </w:r>
      <w:r w:rsidR="00832544" w:rsidRPr="00C16ECB">
        <w:t xml:space="preserve"> in the curriculum </w:t>
      </w:r>
      <w:r w:rsidR="00310020">
        <w:t>may</w:t>
      </w:r>
      <w:r w:rsidR="00832544" w:rsidRPr="00C16ECB">
        <w:t xml:space="preserve"> be available through several delivery options:</w:t>
      </w:r>
    </w:p>
    <w:p w14:paraId="435FDB29" w14:textId="493197E9" w:rsidR="00832544" w:rsidRPr="00C16ECB" w:rsidRDefault="00310020" w:rsidP="00414190">
      <w:pPr>
        <w:numPr>
          <w:ilvl w:val="0"/>
          <w:numId w:val="7"/>
        </w:numPr>
        <w:spacing w:after="0" w:line="240" w:lineRule="auto"/>
        <w:ind w:left="851" w:hanging="284"/>
        <w:jc w:val="both"/>
      </w:pPr>
      <w:r>
        <w:t>Semester length campus class</w:t>
      </w:r>
    </w:p>
    <w:p w14:paraId="4F677BAD" w14:textId="4C5243E0" w:rsidR="00832544" w:rsidRPr="00C16ECB" w:rsidRDefault="00310020" w:rsidP="00414190">
      <w:pPr>
        <w:numPr>
          <w:ilvl w:val="0"/>
          <w:numId w:val="7"/>
        </w:numPr>
        <w:spacing w:after="0" w:line="240" w:lineRule="auto"/>
        <w:ind w:left="851" w:hanging="284"/>
        <w:jc w:val="both"/>
      </w:pPr>
      <w:r>
        <w:t>Online</w:t>
      </w:r>
    </w:p>
    <w:p w14:paraId="50007623" w14:textId="05E132A3" w:rsidR="00832544" w:rsidRDefault="00310020" w:rsidP="00414190">
      <w:pPr>
        <w:numPr>
          <w:ilvl w:val="0"/>
          <w:numId w:val="7"/>
        </w:numPr>
        <w:spacing w:after="0" w:line="240" w:lineRule="auto"/>
        <w:ind w:left="851" w:hanging="284"/>
        <w:jc w:val="both"/>
      </w:pPr>
      <w:r>
        <w:t>Intensive &amp; online</w:t>
      </w:r>
    </w:p>
    <w:p w14:paraId="3CC0F1D5" w14:textId="77777777" w:rsidR="00832544" w:rsidRPr="00C16ECB" w:rsidRDefault="00832544" w:rsidP="00832544">
      <w:pPr>
        <w:spacing w:after="0" w:line="240" w:lineRule="auto"/>
        <w:ind w:left="720"/>
        <w:jc w:val="both"/>
      </w:pPr>
    </w:p>
    <w:p w14:paraId="510A5F68" w14:textId="77777777" w:rsidR="00832544" w:rsidRPr="00C16ECB" w:rsidRDefault="00832544" w:rsidP="00090F61">
      <w:pPr>
        <w:pStyle w:val="Heading1"/>
        <w:numPr>
          <w:ilvl w:val="2"/>
          <w:numId w:val="14"/>
        </w:numPr>
        <w:spacing w:before="0" w:line="240" w:lineRule="auto"/>
        <w:jc w:val="both"/>
        <w:rPr>
          <w:rFonts w:ascii="Calibri" w:hAnsi="Calibri"/>
          <w:sz w:val="22"/>
        </w:rPr>
      </w:pPr>
      <w:bookmarkStart w:id="75" w:name="_Toc132341419"/>
      <w:bookmarkStart w:id="76" w:name="_Toc315870274"/>
      <w:bookmarkStart w:id="77" w:name="_Toc493583194"/>
      <w:r w:rsidRPr="00C16ECB">
        <w:rPr>
          <w:rFonts w:ascii="Calibri" w:hAnsi="Calibri"/>
          <w:sz w:val="22"/>
        </w:rPr>
        <w:t>Semester length classes</w:t>
      </w:r>
      <w:bookmarkEnd w:id="75"/>
      <w:bookmarkEnd w:id="76"/>
      <w:bookmarkEnd w:id="77"/>
      <w:r w:rsidRPr="00C16ECB">
        <w:rPr>
          <w:rFonts w:ascii="Calibri" w:hAnsi="Calibri"/>
          <w:sz w:val="22"/>
        </w:rPr>
        <w:t xml:space="preserve"> </w:t>
      </w:r>
    </w:p>
    <w:p w14:paraId="15FAE942" w14:textId="77777777" w:rsidR="00832544" w:rsidRPr="00C16ECB" w:rsidRDefault="00832544" w:rsidP="001E0F0F">
      <w:pPr>
        <w:pStyle w:val="NoSpacing1"/>
        <w:ind w:left="567"/>
        <w:jc w:val="both"/>
      </w:pPr>
      <w:r w:rsidRPr="00C16ECB">
        <w:t>These are taught at the Alphacrucis campus.</w:t>
      </w:r>
    </w:p>
    <w:p w14:paraId="55D33F99" w14:textId="77777777" w:rsidR="00225418" w:rsidRDefault="00832544" w:rsidP="001E0F0F">
      <w:pPr>
        <w:pStyle w:val="NoSpacing1"/>
        <w:ind w:left="567"/>
        <w:jc w:val="both"/>
      </w:pPr>
      <w:r w:rsidRPr="00C16ECB">
        <w:t>See the annual calendar for subject availability (on website)</w:t>
      </w:r>
    </w:p>
    <w:p w14:paraId="243BBA62" w14:textId="77777777" w:rsidR="00832544" w:rsidRPr="00C16ECB" w:rsidRDefault="00832544" w:rsidP="00832544">
      <w:pPr>
        <w:pStyle w:val="NoSpacing1"/>
        <w:jc w:val="both"/>
      </w:pPr>
    </w:p>
    <w:p w14:paraId="226A075D" w14:textId="77777777" w:rsidR="00832544" w:rsidRPr="00C16ECB" w:rsidRDefault="00832544" w:rsidP="00090F61">
      <w:pPr>
        <w:pStyle w:val="Heading1"/>
        <w:numPr>
          <w:ilvl w:val="2"/>
          <w:numId w:val="14"/>
        </w:numPr>
        <w:spacing w:before="0" w:line="240" w:lineRule="auto"/>
        <w:jc w:val="both"/>
        <w:rPr>
          <w:rFonts w:ascii="Calibri" w:hAnsi="Calibri"/>
          <w:sz w:val="22"/>
        </w:rPr>
      </w:pPr>
      <w:bookmarkStart w:id="78" w:name="_Toc132341420"/>
      <w:bookmarkStart w:id="79" w:name="_Toc493583195"/>
      <w:r w:rsidRPr="00C16ECB">
        <w:rPr>
          <w:rFonts w:ascii="Calibri" w:hAnsi="Calibri"/>
          <w:sz w:val="22"/>
        </w:rPr>
        <w:t>Intensive delivery.</w:t>
      </w:r>
      <w:bookmarkEnd w:id="78"/>
      <w:bookmarkEnd w:id="79"/>
      <w:r w:rsidRPr="00C16ECB">
        <w:rPr>
          <w:rFonts w:ascii="Calibri" w:hAnsi="Calibri"/>
          <w:sz w:val="22"/>
        </w:rPr>
        <w:t xml:space="preserve"> </w:t>
      </w:r>
    </w:p>
    <w:p w14:paraId="0F118011" w14:textId="2F2CB9F4" w:rsidR="00310020" w:rsidRPr="00310020" w:rsidRDefault="00310020" w:rsidP="00A41C87">
      <w:pPr>
        <w:pStyle w:val="NoSpacing1"/>
        <w:ind w:left="567"/>
        <w:jc w:val="both"/>
      </w:pPr>
      <w:r>
        <w:rPr>
          <w:lang w:val="en-US"/>
        </w:rPr>
        <w:t>Face-to-face intensives</w:t>
      </w:r>
      <w:r w:rsidRPr="00310020">
        <w:rPr>
          <w:lang w:val="en-US"/>
        </w:rPr>
        <w:t xml:space="preserve"> will be delivered during three days of ful</w:t>
      </w:r>
      <w:r w:rsidR="002A31D1">
        <w:rPr>
          <w:lang w:val="en-US"/>
        </w:rPr>
        <w:t>l-</w:t>
      </w:r>
      <w:bookmarkStart w:id="80" w:name="_GoBack"/>
      <w:bookmarkEnd w:id="80"/>
      <w:r w:rsidRPr="00310020">
        <w:rPr>
          <w:lang w:val="en-US"/>
        </w:rPr>
        <w:t xml:space="preserve">time classes, and four days for the final intensive. </w:t>
      </w:r>
      <w:r>
        <w:rPr>
          <w:lang w:val="en-US"/>
        </w:rPr>
        <w:t>These lectures are blended with the resources</w:t>
      </w:r>
      <w:r w:rsidRPr="00310020">
        <w:rPr>
          <w:lang w:val="en-US"/>
        </w:rPr>
        <w:t xml:space="preserve"> provided through Alphacrucis</w:t>
      </w:r>
      <w:r w:rsidRPr="00310020">
        <w:rPr>
          <w:lang w:val="fr-FR"/>
        </w:rPr>
        <w:t xml:space="preserve">’ </w:t>
      </w:r>
      <w:r w:rsidRPr="00310020">
        <w:rPr>
          <w:lang w:val="en-US"/>
        </w:rPr>
        <w:t>on-line e-learning platform, Moodle. The intensives are delivered from Alphacrucis</w:t>
      </w:r>
      <w:r w:rsidRPr="00310020">
        <w:rPr>
          <w:lang w:val="fr-FR"/>
        </w:rPr>
        <w:t xml:space="preserve">’ </w:t>
      </w:r>
      <w:r w:rsidRPr="00310020">
        <w:rPr>
          <w:lang w:val="en-US"/>
        </w:rPr>
        <w:t>Penrose campus and from time to time in selected locations through NZ.</w:t>
      </w:r>
    </w:p>
    <w:p w14:paraId="2D6AC68C" w14:textId="77777777" w:rsidR="00310020" w:rsidRPr="00310020" w:rsidRDefault="00310020" w:rsidP="00310020">
      <w:pPr>
        <w:pStyle w:val="NoSpacing1"/>
        <w:ind w:left="567"/>
        <w:jc w:val="both"/>
        <w:sectPr w:rsidR="00310020" w:rsidRPr="00310020" w:rsidSect="003C3E15">
          <w:footerReference w:type="even" r:id="rId10"/>
          <w:footerReference w:type="default" r:id="rId11"/>
          <w:type w:val="continuous"/>
          <w:pgSz w:w="11900" w:h="16840"/>
          <w:pgMar w:top="698" w:right="1440" w:bottom="1440" w:left="1364" w:header="720" w:footer="720" w:gutter="0"/>
          <w:cols w:space="720"/>
          <w:titlePg/>
        </w:sectPr>
      </w:pPr>
    </w:p>
    <w:p w14:paraId="3A8BA18A" w14:textId="77777777" w:rsidR="00832544" w:rsidRDefault="003C2C6C" w:rsidP="00090F61">
      <w:pPr>
        <w:pStyle w:val="Heading1"/>
        <w:numPr>
          <w:ilvl w:val="1"/>
          <w:numId w:val="14"/>
        </w:numPr>
        <w:ind w:left="567" w:hanging="567"/>
        <w:jc w:val="both"/>
        <w:rPr>
          <w:rFonts w:asciiTheme="minorHAnsi" w:hAnsiTheme="minorHAnsi" w:cstheme="minorHAnsi"/>
          <w:sz w:val="24"/>
        </w:rPr>
      </w:pPr>
      <w:bookmarkStart w:id="81" w:name="_Toc132341422"/>
      <w:bookmarkStart w:id="82" w:name="_Toc493583196"/>
      <w:r w:rsidRPr="001D73EE">
        <w:rPr>
          <w:rFonts w:asciiTheme="minorHAnsi" w:hAnsiTheme="minorHAnsi" w:cstheme="minorHAnsi"/>
          <w:sz w:val="24"/>
        </w:rPr>
        <w:t>Paper</w:t>
      </w:r>
      <w:r w:rsidR="00832544" w:rsidRPr="001D73EE">
        <w:rPr>
          <w:rFonts w:asciiTheme="minorHAnsi" w:hAnsiTheme="minorHAnsi" w:cstheme="minorHAnsi"/>
          <w:sz w:val="24"/>
        </w:rPr>
        <w:t xml:space="preserve"> Descriptions</w:t>
      </w:r>
      <w:bookmarkEnd w:id="81"/>
      <w:bookmarkEnd w:id="82"/>
    </w:p>
    <w:p w14:paraId="6254BEC9" w14:textId="77777777" w:rsidR="00310020" w:rsidRDefault="00310020" w:rsidP="00310020"/>
    <w:p w14:paraId="2580F9E8" w14:textId="77777777" w:rsidR="00310020" w:rsidRDefault="00310020" w:rsidP="00310020">
      <w:pPr>
        <w:sectPr w:rsidR="00310020" w:rsidSect="00310020">
          <w:pgSz w:w="12240" w:h="15840"/>
          <w:pgMar w:top="1440" w:right="1440" w:bottom="1440" w:left="1440" w:header="708" w:footer="708" w:gutter="0"/>
          <w:cols w:num="2" w:space="708"/>
          <w:docGrid w:linePitch="360"/>
        </w:sectPr>
      </w:pPr>
    </w:p>
    <w:p w14:paraId="60000AA7" w14:textId="77777777" w:rsidR="00310020" w:rsidRDefault="00310020" w:rsidP="00310020"/>
    <w:p w14:paraId="3A987254" w14:textId="77777777" w:rsidR="00E9335A" w:rsidRDefault="00E9335A" w:rsidP="00E9335A">
      <w:pPr>
        <w:pStyle w:val="NoSpacing1"/>
        <w:jc w:val="both"/>
        <w:rPr>
          <w:b/>
        </w:rPr>
        <w:sectPr w:rsidR="00E9335A" w:rsidSect="00310020">
          <w:type w:val="continuous"/>
          <w:pgSz w:w="12240" w:h="15840"/>
          <w:pgMar w:top="1440" w:right="1440" w:bottom="1440" w:left="1440" w:header="708" w:footer="708" w:gutter="0"/>
          <w:cols w:space="708"/>
          <w:docGrid w:linePitch="360"/>
        </w:sectPr>
      </w:pPr>
    </w:p>
    <w:p w14:paraId="53CC7445" w14:textId="2557F681" w:rsidR="00E9335A" w:rsidRPr="004C6AE5" w:rsidRDefault="00E9335A" w:rsidP="00E9335A">
      <w:pPr>
        <w:pStyle w:val="NoSpacing1"/>
        <w:jc w:val="both"/>
        <w:rPr>
          <w:b/>
        </w:rPr>
      </w:pPr>
      <w:r w:rsidRPr="004C6AE5">
        <w:rPr>
          <w:b/>
        </w:rPr>
        <w:t>BIB101</w:t>
      </w:r>
      <w:r w:rsidRPr="004C6AE5">
        <w:rPr>
          <w:b/>
        </w:rPr>
        <w:tab/>
      </w:r>
      <w:r>
        <w:rPr>
          <w:b/>
        </w:rPr>
        <w:t>Narrative of the First Testament</w:t>
      </w:r>
    </w:p>
    <w:p w14:paraId="65955DA2" w14:textId="77777777" w:rsidR="00E9335A" w:rsidRDefault="00E9335A" w:rsidP="00E9335A">
      <w:pPr>
        <w:pStyle w:val="NoSpacing1"/>
        <w:jc w:val="both"/>
      </w:pPr>
      <w:r w:rsidRPr="00D4691B">
        <w:t xml:space="preserve">This </w:t>
      </w:r>
      <w:r>
        <w:t>paper</w:t>
      </w:r>
      <w:r w:rsidRPr="00D4691B">
        <w:t xml:space="preserve"> provides an overview of the First Testament </w:t>
      </w:r>
      <w:proofErr w:type="gramStart"/>
      <w:r w:rsidRPr="00D4691B">
        <w:t>in light of</w:t>
      </w:r>
      <w:proofErr w:type="gramEnd"/>
      <w:r w:rsidRPr="00D4691B">
        <w:t xml:space="preserve"> the historical and cultural framework of the Ancient Near East.</w:t>
      </w:r>
    </w:p>
    <w:p w14:paraId="2E35FADA" w14:textId="77777777" w:rsidR="00E9335A" w:rsidRPr="004C6AE5" w:rsidRDefault="00E9335A" w:rsidP="00E9335A">
      <w:pPr>
        <w:pStyle w:val="NoSpacing1"/>
        <w:jc w:val="both"/>
      </w:pPr>
    </w:p>
    <w:p w14:paraId="67E53F5B" w14:textId="77777777" w:rsidR="00E9335A" w:rsidRPr="004C6AE5" w:rsidRDefault="00E9335A" w:rsidP="00E9335A">
      <w:pPr>
        <w:pStyle w:val="NoSpacing1"/>
        <w:jc w:val="both"/>
        <w:rPr>
          <w:b/>
        </w:rPr>
      </w:pPr>
      <w:r w:rsidRPr="004C6AE5">
        <w:rPr>
          <w:b/>
        </w:rPr>
        <w:t>BIB102</w:t>
      </w:r>
      <w:r w:rsidRPr="004C6AE5">
        <w:rPr>
          <w:b/>
        </w:rPr>
        <w:tab/>
      </w:r>
      <w:r>
        <w:rPr>
          <w:b/>
        </w:rPr>
        <w:t xml:space="preserve">Writings in the </w:t>
      </w:r>
      <w:r w:rsidRPr="004C6AE5">
        <w:rPr>
          <w:b/>
        </w:rPr>
        <w:t>New Testament</w:t>
      </w:r>
    </w:p>
    <w:p w14:paraId="60BC6ECF" w14:textId="77777777" w:rsidR="00E9335A" w:rsidRDefault="00E9335A" w:rsidP="00E9335A">
      <w:pPr>
        <w:pStyle w:val="NoSpacing1"/>
        <w:jc w:val="both"/>
      </w:pPr>
      <w:r>
        <w:t>This paper</w:t>
      </w:r>
      <w:r w:rsidRPr="00D4691B">
        <w:t xml:space="preserve"> </w:t>
      </w:r>
      <w:r>
        <w:t>provides</w:t>
      </w:r>
      <w:r w:rsidRPr="00D4691B">
        <w:t xml:space="preserve"> a broad introduction to the New Testament literature within its social and historical context.</w:t>
      </w:r>
    </w:p>
    <w:p w14:paraId="37F3D27E" w14:textId="77777777" w:rsidR="00E9335A" w:rsidRPr="004C6AE5" w:rsidRDefault="00E9335A" w:rsidP="00E9335A">
      <w:pPr>
        <w:pStyle w:val="NoSpacing1"/>
        <w:jc w:val="both"/>
        <w:rPr>
          <w:b/>
        </w:rPr>
      </w:pPr>
    </w:p>
    <w:p w14:paraId="1FDEF6B4" w14:textId="77777777" w:rsidR="00E9335A" w:rsidRPr="004C6AE5" w:rsidRDefault="00E9335A" w:rsidP="00E9335A">
      <w:pPr>
        <w:pStyle w:val="NoSpacing1"/>
        <w:jc w:val="both"/>
        <w:rPr>
          <w:b/>
        </w:rPr>
      </w:pPr>
      <w:r w:rsidRPr="004C6AE5">
        <w:rPr>
          <w:b/>
        </w:rPr>
        <w:t>THE101</w:t>
      </w:r>
      <w:r w:rsidRPr="004C6AE5">
        <w:rPr>
          <w:b/>
        </w:rPr>
        <w:tab/>
      </w:r>
      <w:r>
        <w:rPr>
          <w:b/>
        </w:rPr>
        <w:t>Understanding the Faith</w:t>
      </w:r>
    </w:p>
    <w:p w14:paraId="47AB2371" w14:textId="77777777" w:rsidR="00E9335A" w:rsidRPr="003832B2" w:rsidRDefault="00E9335A" w:rsidP="00E9335A">
      <w:pPr>
        <w:pStyle w:val="NoSpacing1"/>
        <w:jc w:val="both"/>
      </w:pPr>
      <w:r w:rsidRPr="003832B2">
        <w:t xml:space="preserve">This </w:t>
      </w:r>
      <w:r>
        <w:t>paper</w:t>
      </w:r>
      <w:r w:rsidRPr="003832B2">
        <w:t xml:space="preserve"> sets out the theological foundations of a Christian Worldview based on the broad parameters of the gospel, covering foundational material upon which later theology </w:t>
      </w:r>
      <w:r>
        <w:t>paper</w:t>
      </w:r>
      <w:r w:rsidRPr="003832B2">
        <w:t xml:space="preserve">s build. </w:t>
      </w:r>
    </w:p>
    <w:p w14:paraId="0B7B8DE8" w14:textId="77777777" w:rsidR="00E9335A" w:rsidRPr="004C6AE5" w:rsidRDefault="00E9335A" w:rsidP="00E9335A">
      <w:pPr>
        <w:pStyle w:val="NoSpacing1"/>
        <w:jc w:val="both"/>
        <w:rPr>
          <w:b/>
        </w:rPr>
      </w:pPr>
    </w:p>
    <w:p w14:paraId="77B46527" w14:textId="77777777" w:rsidR="00E9335A" w:rsidRPr="004C6AE5" w:rsidRDefault="00E9335A" w:rsidP="00E9335A">
      <w:pPr>
        <w:pStyle w:val="NoSpacing1"/>
        <w:jc w:val="both"/>
        <w:rPr>
          <w:b/>
        </w:rPr>
      </w:pPr>
      <w:r w:rsidRPr="004C6AE5">
        <w:rPr>
          <w:b/>
        </w:rPr>
        <w:t xml:space="preserve">MIN102 </w:t>
      </w:r>
      <w:r>
        <w:rPr>
          <w:b/>
        </w:rPr>
        <w:t>Communicating the Gospel</w:t>
      </w:r>
    </w:p>
    <w:p w14:paraId="5E99943C" w14:textId="77777777" w:rsidR="00E9335A" w:rsidRPr="00C909D3" w:rsidRDefault="00E9335A" w:rsidP="00E9335A">
      <w:pPr>
        <w:pStyle w:val="NoSpacing1"/>
        <w:jc w:val="both"/>
      </w:pPr>
      <w:r w:rsidRPr="00C909D3">
        <w:t xml:space="preserve">This </w:t>
      </w:r>
      <w:r>
        <w:t>paper</w:t>
      </w:r>
      <w:r w:rsidRPr="00C909D3">
        <w:t xml:space="preserve"> is a practical examination of the history, theology and practice of evangelism. It stresses the empowering role of the Holy Spirit in evangelism.</w:t>
      </w:r>
    </w:p>
    <w:p w14:paraId="44D8A06E" w14:textId="77777777" w:rsidR="00E9335A" w:rsidRPr="004C6AE5" w:rsidRDefault="00E9335A" w:rsidP="00E9335A">
      <w:pPr>
        <w:pStyle w:val="NoSpacing1"/>
        <w:jc w:val="both"/>
        <w:rPr>
          <w:b/>
        </w:rPr>
      </w:pPr>
    </w:p>
    <w:p w14:paraId="2AA37AEC" w14:textId="77777777" w:rsidR="00E9335A" w:rsidRDefault="00E9335A" w:rsidP="00E9335A">
      <w:pPr>
        <w:pStyle w:val="NoSpacing1"/>
        <w:jc w:val="both"/>
        <w:rPr>
          <w:b/>
        </w:rPr>
      </w:pPr>
    </w:p>
    <w:p w14:paraId="5CAF7A70" w14:textId="77777777" w:rsidR="00E9335A" w:rsidRDefault="00E9335A" w:rsidP="00E9335A">
      <w:pPr>
        <w:pStyle w:val="NoSpacing1"/>
        <w:jc w:val="both"/>
        <w:rPr>
          <w:b/>
        </w:rPr>
      </w:pPr>
    </w:p>
    <w:p w14:paraId="52F8F832" w14:textId="77777777" w:rsidR="00E9335A" w:rsidRDefault="00E9335A" w:rsidP="00E9335A">
      <w:pPr>
        <w:pStyle w:val="NoSpacing1"/>
        <w:jc w:val="both"/>
        <w:rPr>
          <w:b/>
        </w:rPr>
      </w:pPr>
    </w:p>
    <w:p w14:paraId="34568A61" w14:textId="77777777" w:rsidR="00E9335A" w:rsidRDefault="00E9335A" w:rsidP="00E9335A">
      <w:pPr>
        <w:pStyle w:val="NoSpacing1"/>
        <w:jc w:val="both"/>
        <w:rPr>
          <w:b/>
        </w:rPr>
      </w:pPr>
    </w:p>
    <w:p w14:paraId="77077A82" w14:textId="77777777" w:rsidR="00E9335A" w:rsidRDefault="00E9335A" w:rsidP="00E9335A">
      <w:pPr>
        <w:pStyle w:val="NoSpacing1"/>
        <w:jc w:val="both"/>
        <w:rPr>
          <w:b/>
        </w:rPr>
      </w:pPr>
    </w:p>
    <w:p w14:paraId="74F3D42B" w14:textId="77777777" w:rsidR="00E9335A" w:rsidRDefault="00E9335A" w:rsidP="00E9335A">
      <w:pPr>
        <w:pStyle w:val="NoSpacing1"/>
        <w:jc w:val="both"/>
        <w:rPr>
          <w:b/>
        </w:rPr>
      </w:pPr>
    </w:p>
    <w:p w14:paraId="2E058FDC" w14:textId="4C528EA2" w:rsidR="00E9335A" w:rsidRDefault="00580859" w:rsidP="00E9335A">
      <w:pPr>
        <w:pStyle w:val="NoSpacing1"/>
        <w:jc w:val="both"/>
        <w:rPr>
          <w:b/>
        </w:rPr>
      </w:pPr>
      <w:r>
        <w:rPr>
          <w:b/>
        </w:rPr>
        <w:t>CH</w:t>
      </w:r>
      <w:r w:rsidR="00E9335A">
        <w:rPr>
          <w:b/>
        </w:rPr>
        <w:t>P101 Chaplaincy Foundations</w:t>
      </w:r>
    </w:p>
    <w:p w14:paraId="1BAD74B3" w14:textId="30333A7F" w:rsidR="00E9335A" w:rsidRDefault="00E9335A" w:rsidP="00E9335A">
      <w:pPr>
        <w:pStyle w:val="NoSpacing1"/>
        <w:jc w:val="both"/>
      </w:pPr>
      <w:r w:rsidRPr="00E9335A">
        <w:t>The aim of this paper is to introduce students to the foundational elements of chaplaincy. This includes an understanding of role of the chaplain in contemporary society, and the core skills needed to be an effective chaplain.</w:t>
      </w:r>
    </w:p>
    <w:p w14:paraId="1FC1E04F" w14:textId="77777777" w:rsidR="00E9335A" w:rsidRDefault="00E9335A" w:rsidP="00E9335A">
      <w:pPr>
        <w:pStyle w:val="NoSpacing1"/>
        <w:jc w:val="both"/>
      </w:pPr>
    </w:p>
    <w:p w14:paraId="48CD9520" w14:textId="2DE4B8CF" w:rsidR="00E9335A" w:rsidRPr="00E9335A" w:rsidRDefault="00E9335A" w:rsidP="00E9335A">
      <w:pPr>
        <w:pStyle w:val="NoSpacing1"/>
        <w:jc w:val="both"/>
        <w:rPr>
          <w:b/>
        </w:rPr>
      </w:pPr>
      <w:r w:rsidRPr="00E9335A">
        <w:rPr>
          <w:b/>
        </w:rPr>
        <w:t>CHP102</w:t>
      </w:r>
      <w:r>
        <w:rPr>
          <w:b/>
        </w:rPr>
        <w:t xml:space="preserve"> Chaplaincy Leadership</w:t>
      </w:r>
    </w:p>
    <w:p w14:paraId="2992344E" w14:textId="77777777" w:rsidR="00E9335A" w:rsidRPr="00E9335A" w:rsidRDefault="00E9335A" w:rsidP="00E9335A">
      <w:pPr>
        <w:pStyle w:val="NoSpacing1"/>
        <w:jc w:val="both"/>
        <w:rPr>
          <w:bCs/>
          <w:lang w:val="en-AU"/>
        </w:rPr>
      </w:pPr>
      <w:r w:rsidRPr="00E9335A">
        <w:rPr>
          <w:bCs/>
          <w:lang w:val="en-AU"/>
        </w:rPr>
        <w:t>The aim of this paper is to introduce students to the experience of chaplaincy practice in the field. Students will learn how to apply core chaplaincy skills and knowledge in supervised chaplaincy-appropriate settings.</w:t>
      </w:r>
    </w:p>
    <w:p w14:paraId="778A3B5C" w14:textId="77777777" w:rsidR="00E9335A" w:rsidRPr="00E9335A" w:rsidRDefault="00E9335A" w:rsidP="00E9335A">
      <w:pPr>
        <w:pStyle w:val="NoSpacing1"/>
        <w:jc w:val="both"/>
        <w:rPr>
          <w:lang w:val="en-AU"/>
        </w:rPr>
      </w:pPr>
    </w:p>
    <w:p w14:paraId="0D142752" w14:textId="44BEFD7C" w:rsidR="00E9335A" w:rsidRPr="00E9335A" w:rsidRDefault="00E9335A" w:rsidP="00E9335A">
      <w:pPr>
        <w:pStyle w:val="NoSpacing1"/>
        <w:jc w:val="both"/>
        <w:rPr>
          <w:b/>
        </w:rPr>
      </w:pPr>
      <w:r w:rsidRPr="00E9335A">
        <w:rPr>
          <w:b/>
        </w:rPr>
        <w:t>CHP103</w:t>
      </w:r>
      <w:r>
        <w:rPr>
          <w:b/>
        </w:rPr>
        <w:t xml:space="preserve"> Chaplaincy Practice 1</w:t>
      </w:r>
    </w:p>
    <w:p w14:paraId="251486C7" w14:textId="77777777" w:rsidR="00E9335A" w:rsidRPr="00E9335A" w:rsidRDefault="00E9335A" w:rsidP="00E9335A">
      <w:pPr>
        <w:pStyle w:val="NoSpacing1"/>
        <w:jc w:val="both"/>
        <w:rPr>
          <w:bCs/>
          <w:lang w:val="en-AU"/>
        </w:rPr>
      </w:pPr>
      <w:r w:rsidRPr="00E9335A">
        <w:rPr>
          <w:bCs/>
          <w:lang w:val="en-AU"/>
        </w:rPr>
        <w:t>The objective of this paper is to develop leadership, organisational and professional skills and knowledge within the field of chaplaincy.</w:t>
      </w:r>
    </w:p>
    <w:p w14:paraId="593521AB" w14:textId="77777777" w:rsidR="00E9335A" w:rsidRDefault="00E9335A" w:rsidP="00E9335A">
      <w:pPr>
        <w:pStyle w:val="NoSpacing1"/>
        <w:jc w:val="both"/>
        <w:rPr>
          <w:lang w:val="en-AU"/>
        </w:rPr>
      </w:pPr>
    </w:p>
    <w:p w14:paraId="0BE68A62" w14:textId="6037F3C7" w:rsidR="00E9335A" w:rsidRPr="00E9335A" w:rsidRDefault="00E9335A" w:rsidP="00E9335A">
      <w:pPr>
        <w:pStyle w:val="NoSpacing1"/>
        <w:jc w:val="both"/>
        <w:rPr>
          <w:b/>
          <w:lang w:val="en-AU"/>
        </w:rPr>
      </w:pPr>
      <w:r w:rsidRPr="00E9335A">
        <w:rPr>
          <w:b/>
          <w:lang w:val="en-AU"/>
        </w:rPr>
        <w:t>CHP104</w:t>
      </w:r>
      <w:r>
        <w:rPr>
          <w:b/>
          <w:lang w:val="en-AU"/>
        </w:rPr>
        <w:t xml:space="preserve"> Chaplaincy Practice 2</w:t>
      </w:r>
    </w:p>
    <w:p w14:paraId="56098F66" w14:textId="77777777" w:rsidR="00E9335A" w:rsidRPr="00E9335A" w:rsidRDefault="00E9335A" w:rsidP="00E9335A">
      <w:pPr>
        <w:pStyle w:val="NoSpacing1"/>
        <w:jc w:val="both"/>
        <w:rPr>
          <w:bCs/>
          <w:lang w:val="en-AU"/>
        </w:rPr>
      </w:pPr>
      <w:r w:rsidRPr="00E9335A">
        <w:rPr>
          <w:bCs/>
          <w:lang w:val="en-AU"/>
        </w:rPr>
        <w:t>The purpose of this paper is to develop and apply chaplaincy skills in various contexts, to enhance effective communication and to learn how to negotiate complex crisis situations.</w:t>
      </w:r>
    </w:p>
    <w:p w14:paraId="0617C7C3" w14:textId="77777777" w:rsidR="00E9335A" w:rsidRPr="00E9335A" w:rsidRDefault="00E9335A" w:rsidP="00E9335A">
      <w:pPr>
        <w:pStyle w:val="NoSpacing1"/>
        <w:jc w:val="both"/>
        <w:rPr>
          <w:lang w:val="en-AU"/>
        </w:rPr>
      </w:pPr>
    </w:p>
    <w:p w14:paraId="665995C1" w14:textId="77777777" w:rsidR="00E9335A" w:rsidRDefault="00E9335A" w:rsidP="00E9335A">
      <w:pPr>
        <w:pStyle w:val="NoSpacing1"/>
        <w:jc w:val="both"/>
      </w:pPr>
    </w:p>
    <w:p w14:paraId="6D45D258" w14:textId="77777777" w:rsidR="00E9335A" w:rsidRDefault="00E9335A" w:rsidP="00E9335A">
      <w:pPr>
        <w:pStyle w:val="NoSpacing1"/>
        <w:jc w:val="both"/>
      </w:pPr>
    </w:p>
    <w:p w14:paraId="15D2F7E4" w14:textId="77777777" w:rsidR="00E9335A" w:rsidRDefault="00E9335A" w:rsidP="00E9335A">
      <w:pPr>
        <w:pStyle w:val="NoSpacing1"/>
        <w:jc w:val="both"/>
      </w:pPr>
    </w:p>
    <w:p w14:paraId="597C9315" w14:textId="77777777" w:rsidR="00E9335A" w:rsidRPr="00E9335A" w:rsidRDefault="00E9335A" w:rsidP="00E9335A">
      <w:pPr>
        <w:pStyle w:val="NoSpacing1"/>
        <w:jc w:val="both"/>
        <w:sectPr w:rsidR="00E9335A" w:rsidRPr="00E9335A" w:rsidSect="00E9335A">
          <w:type w:val="continuous"/>
          <w:pgSz w:w="12240" w:h="15840"/>
          <w:pgMar w:top="1440" w:right="1440" w:bottom="1440" w:left="1440" w:header="708" w:footer="708" w:gutter="0"/>
          <w:cols w:num="2" w:space="708"/>
          <w:docGrid w:linePitch="360"/>
        </w:sectPr>
      </w:pPr>
    </w:p>
    <w:p w14:paraId="15CF7BC8" w14:textId="0566D497" w:rsidR="00E9335A" w:rsidRPr="00310020" w:rsidRDefault="00E9335A" w:rsidP="00310020"/>
    <w:sectPr w:rsidR="00E9335A" w:rsidRPr="00310020" w:rsidSect="003100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5855" w14:textId="77777777" w:rsidR="00964E62" w:rsidRDefault="00964E62" w:rsidP="00832544">
      <w:pPr>
        <w:spacing w:after="0" w:line="240" w:lineRule="auto"/>
      </w:pPr>
      <w:r>
        <w:separator/>
      </w:r>
    </w:p>
  </w:endnote>
  <w:endnote w:type="continuationSeparator" w:id="0">
    <w:p w14:paraId="423121E3" w14:textId="77777777" w:rsidR="00964E62" w:rsidRDefault="00964E62" w:rsidP="0083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Bold">
    <w:altName w:val="Cambria"/>
    <w:panose1 w:val="02040803050406030204"/>
    <w:charset w:val="00"/>
    <w:family w:val="auto"/>
    <w:pitch w:val="variable"/>
    <w:sig w:usb0="E00002FF" w:usb1="4000045F"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yriad Pr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default"/>
  </w:font>
  <w:font w:name="Droid Sans Fallback">
    <w:altName w:val="Times New Roman"/>
    <w:charset w:val="00"/>
    <w:family w:val="roman"/>
    <w:pitch w:val="default"/>
  </w:font>
  <w:font w:name="FreeSans">
    <w:altName w:val="Times New Roman"/>
    <w:charset w:val="00"/>
    <w:family w:val="roman"/>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7619" w14:textId="77777777" w:rsidR="003C3E15" w:rsidRDefault="003C3E15" w:rsidP="002427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0A59" w14:textId="77777777" w:rsidR="003C3E15" w:rsidRDefault="003C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5461" w14:textId="5BF46577" w:rsidR="003C3E15" w:rsidRDefault="003C3E15" w:rsidP="002427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B25">
      <w:rPr>
        <w:rStyle w:val="PageNumber"/>
        <w:noProof/>
      </w:rPr>
      <w:t>12</w:t>
    </w:r>
    <w:r>
      <w:rPr>
        <w:rStyle w:val="PageNumber"/>
      </w:rPr>
      <w:fldChar w:fldCharType="end"/>
    </w:r>
  </w:p>
  <w:p w14:paraId="74C61D77" w14:textId="77777777" w:rsidR="003C3E15" w:rsidRDefault="003C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3FF5" w14:textId="77777777" w:rsidR="00964E62" w:rsidRDefault="00964E62" w:rsidP="00832544">
      <w:pPr>
        <w:spacing w:after="0" w:line="240" w:lineRule="auto"/>
      </w:pPr>
      <w:r>
        <w:separator/>
      </w:r>
    </w:p>
  </w:footnote>
  <w:footnote w:type="continuationSeparator" w:id="0">
    <w:p w14:paraId="71F73CA0" w14:textId="77777777" w:rsidR="00964E62" w:rsidRDefault="00964E62" w:rsidP="0083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D82333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396"/>
        </w:tabs>
        <w:ind w:left="396" w:hanging="283"/>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396"/>
        </w:tabs>
        <w:ind w:left="396" w:hanging="283"/>
      </w:pPr>
      <w:rPr>
        <w:rFonts w:ascii="Symbol" w:hAnsi="Symbol"/>
      </w:rPr>
    </w:lvl>
  </w:abstractNum>
  <w:abstractNum w:abstractNumId="5" w15:restartNumberingAfterBreak="0">
    <w:nsid w:val="00000011"/>
    <w:multiLevelType w:val="multilevel"/>
    <w:tmpl w:val="00000011"/>
    <w:name w:val="WW8Num1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1C02E89"/>
    <w:multiLevelType w:val="hybridMultilevel"/>
    <w:tmpl w:val="B8F4FB5E"/>
    <w:lvl w:ilvl="0" w:tplc="14090011">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1BA40A32"/>
    <w:multiLevelType w:val="hybridMultilevel"/>
    <w:tmpl w:val="D39A3E4C"/>
    <w:lvl w:ilvl="0" w:tplc="B1C2E30A">
      <w:start w:val="1"/>
      <w:numFmt w:val="decimal"/>
      <w:lvlText w:val="%1."/>
      <w:lvlJc w:val="left"/>
      <w:pPr>
        <w:ind w:left="927"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8" w15:restartNumberingAfterBreak="0">
    <w:nsid w:val="1CFF2362"/>
    <w:multiLevelType w:val="multilevel"/>
    <w:tmpl w:val="47A4E942"/>
    <w:name w:val="WW8Num13"/>
    <w:lvl w:ilvl="0">
      <w:start w:val="1"/>
      <w:numFmt w:val="decimal"/>
      <w:lvlText w:val="%1."/>
      <w:lvlJc w:val="left"/>
      <w:pPr>
        <w:tabs>
          <w:tab w:val="num" w:pos="360"/>
        </w:tabs>
        <w:ind w:left="720" w:hanging="360"/>
      </w:pPr>
      <w:rPr>
        <w:rFonts w:hint="default"/>
        <w:b w:val="0"/>
        <w:bCs w:val="0"/>
        <w:sz w:val="22"/>
        <w:szCs w:val="24"/>
      </w:rPr>
    </w:lvl>
    <w:lvl w:ilvl="1">
      <w:start w:val="1"/>
      <w:numFmt w:val="bullet"/>
      <w:lvlText w:val=""/>
      <w:lvlJc w:val="left"/>
      <w:pPr>
        <w:tabs>
          <w:tab w:val="num" w:pos="360"/>
        </w:tabs>
        <w:ind w:left="1440" w:hanging="360"/>
      </w:pPr>
      <w:rPr>
        <w:rFonts w:ascii="Wingdings" w:hAnsi="Wingdings" w:hint="default"/>
      </w:rPr>
    </w:lvl>
    <w:lvl w:ilvl="2">
      <w:start w:val="1"/>
      <w:numFmt w:val="lowerRoman"/>
      <w:lvlText w:val="%2.%3."/>
      <w:lvlJc w:val="left"/>
      <w:pPr>
        <w:tabs>
          <w:tab w:val="num" w:pos="360"/>
        </w:tabs>
        <w:ind w:left="2160" w:hanging="180"/>
      </w:pPr>
      <w:rPr>
        <w:rFonts w:hint="default"/>
      </w:rPr>
    </w:lvl>
    <w:lvl w:ilvl="3">
      <w:start w:val="1"/>
      <w:numFmt w:val="decimal"/>
      <w:lvlText w:val="%2.%3.%4."/>
      <w:lvlJc w:val="left"/>
      <w:pPr>
        <w:tabs>
          <w:tab w:val="num" w:pos="360"/>
        </w:tabs>
        <w:ind w:left="2880" w:hanging="360"/>
      </w:pPr>
      <w:rPr>
        <w:rFonts w:hint="default"/>
      </w:rPr>
    </w:lvl>
    <w:lvl w:ilvl="4">
      <w:start w:val="1"/>
      <w:numFmt w:val="lowerLetter"/>
      <w:lvlText w:val="%2.%3.%4.%5."/>
      <w:lvlJc w:val="left"/>
      <w:pPr>
        <w:tabs>
          <w:tab w:val="num" w:pos="360"/>
        </w:tabs>
        <w:ind w:left="3600" w:hanging="360"/>
      </w:pPr>
      <w:rPr>
        <w:rFonts w:hint="default"/>
      </w:rPr>
    </w:lvl>
    <w:lvl w:ilvl="5">
      <w:start w:val="1"/>
      <w:numFmt w:val="lowerRoman"/>
      <w:lvlText w:val="%2.%3.%4.%5.%6."/>
      <w:lvlJc w:val="left"/>
      <w:pPr>
        <w:tabs>
          <w:tab w:val="num" w:pos="360"/>
        </w:tabs>
        <w:ind w:left="4320" w:hanging="180"/>
      </w:pPr>
      <w:rPr>
        <w:rFonts w:hint="default"/>
      </w:rPr>
    </w:lvl>
    <w:lvl w:ilvl="6">
      <w:start w:val="1"/>
      <w:numFmt w:val="decimal"/>
      <w:lvlText w:val="%2.%3.%4.%5.%6.%7."/>
      <w:lvlJc w:val="left"/>
      <w:pPr>
        <w:tabs>
          <w:tab w:val="num" w:pos="360"/>
        </w:tabs>
        <w:ind w:left="5040" w:hanging="360"/>
      </w:pPr>
      <w:rPr>
        <w:rFonts w:hint="default"/>
      </w:rPr>
    </w:lvl>
    <w:lvl w:ilvl="7">
      <w:start w:val="1"/>
      <w:numFmt w:val="lowerLetter"/>
      <w:lvlText w:val="%2.%3.%4.%5.%6.%7.%8."/>
      <w:lvlJc w:val="left"/>
      <w:pPr>
        <w:tabs>
          <w:tab w:val="num" w:pos="360"/>
        </w:tabs>
        <w:ind w:left="5760" w:hanging="360"/>
      </w:pPr>
      <w:rPr>
        <w:rFonts w:hint="default"/>
      </w:rPr>
    </w:lvl>
    <w:lvl w:ilvl="8">
      <w:start w:val="1"/>
      <w:numFmt w:val="lowerRoman"/>
      <w:lvlText w:val="%2.%3.%4.%5.%6.%7.%8.%9."/>
      <w:lvlJc w:val="left"/>
      <w:pPr>
        <w:tabs>
          <w:tab w:val="num" w:pos="360"/>
        </w:tabs>
        <w:ind w:left="6480" w:hanging="180"/>
      </w:pPr>
      <w:rPr>
        <w:rFonts w:hint="default"/>
      </w:rPr>
    </w:lvl>
  </w:abstractNum>
  <w:abstractNum w:abstractNumId="9" w15:restartNumberingAfterBreak="0">
    <w:nsid w:val="1EC21D4B"/>
    <w:multiLevelType w:val="hybridMultilevel"/>
    <w:tmpl w:val="ACE8B854"/>
    <w:lvl w:ilvl="0" w:tplc="2A6A99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54A06"/>
    <w:multiLevelType w:val="hybridMultilevel"/>
    <w:tmpl w:val="20DE2610"/>
    <w:lvl w:ilvl="0" w:tplc="BC66191A">
      <w:start w:val="1"/>
      <w:numFmt w:val="decimal"/>
      <w:lvlText w:val="%1."/>
      <w:lvlJc w:val="left"/>
      <w:pPr>
        <w:ind w:left="927" w:hanging="360"/>
      </w:pPr>
      <w:rPr>
        <w:rFonts w:ascii="Calibri" w:eastAsia="Times New Roman" w:hAnsi="Calibri" w:cs="Calibri"/>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1" w15:restartNumberingAfterBreak="0">
    <w:nsid w:val="33F3409B"/>
    <w:multiLevelType w:val="multilevel"/>
    <w:tmpl w:val="15163D12"/>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tabs>
          <w:tab w:val="num" w:pos="0"/>
        </w:tabs>
        <w:ind w:left="284" w:hanging="114"/>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9D97156"/>
    <w:multiLevelType w:val="hybridMultilevel"/>
    <w:tmpl w:val="631A696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FDF0A40"/>
    <w:multiLevelType w:val="hybridMultilevel"/>
    <w:tmpl w:val="B97C4740"/>
    <w:lvl w:ilvl="0" w:tplc="82149F02">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56512"/>
    <w:multiLevelType w:val="hybridMultilevel"/>
    <w:tmpl w:val="6F709C8E"/>
    <w:lvl w:ilvl="0" w:tplc="04090007">
      <w:start w:val="1"/>
      <w:numFmt w:val="decimal"/>
      <w:lvlText w:val="%1."/>
      <w:lvlJc w:val="left"/>
      <w:pPr>
        <w:ind w:left="360" w:hanging="360"/>
      </w:pPr>
    </w:lvl>
    <w:lvl w:ilvl="1" w:tplc="A2C00AB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4A3D528E"/>
    <w:multiLevelType w:val="multilevel"/>
    <w:tmpl w:val="EC426456"/>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10154"/>
    <w:multiLevelType w:val="hybridMultilevel"/>
    <w:tmpl w:val="45100C56"/>
    <w:styleLink w:val="ImportedStyle16"/>
    <w:lvl w:ilvl="0" w:tplc="9DF09168">
      <w:start w:val="1"/>
      <w:numFmt w:val="decimal"/>
      <w:lvlText w:val="%1."/>
      <w:lvlJc w:val="left"/>
      <w:pPr>
        <w:ind w:left="796" w:hanging="796"/>
      </w:pPr>
      <w:rPr>
        <w:rFonts w:hAnsi="Arial Unicode MS"/>
        <w:b/>
        <w:bCs/>
        <w:caps w:val="0"/>
        <w:smallCaps w:val="0"/>
        <w:strike w:val="0"/>
        <w:dstrike w:val="0"/>
        <w:outline w:val="0"/>
        <w:emboss w:val="0"/>
        <w:imprint w:val="0"/>
        <w:spacing w:val="0"/>
        <w:w w:val="100"/>
        <w:kern w:val="0"/>
        <w:position w:val="0"/>
        <w:highlight w:val="none"/>
        <w:vertAlign w:val="baseline"/>
      </w:rPr>
    </w:lvl>
    <w:lvl w:ilvl="1" w:tplc="C3FAE030">
      <w:start w:val="1"/>
      <w:numFmt w:val="decimal"/>
      <w:lvlText w:val="%2."/>
      <w:lvlJc w:val="left"/>
      <w:pPr>
        <w:tabs>
          <w:tab w:val="num" w:pos="284"/>
        </w:tabs>
        <w:ind w:left="796"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45C06E32">
      <w:start w:val="1"/>
      <w:numFmt w:val="lowerLetter"/>
      <w:lvlText w:val="%3."/>
      <w:lvlJc w:val="left"/>
      <w:pPr>
        <w:tabs>
          <w:tab w:val="left" w:pos="284"/>
          <w:tab w:val="num" w:pos="1516"/>
        </w:tabs>
        <w:ind w:left="2028" w:hanging="1308"/>
      </w:pPr>
      <w:rPr>
        <w:rFonts w:hAnsi="Arial Unicode MS"/>
        <w:caps w:val="0"/>
        <w:smallCaps w:val="0"/>
        <w:strike w:val="0"/>
        <w:dstrike w:val="0"/>
        <w:outline w:val="0"/>
        <w:emboss w:val="0"/>
        <w:imprint w:val="0"/>
        <w:spacing w:val="0"/>
        <w:w w:val="100"/>
        <w:kern w:val="0"/>
        <w:position w:val="0"/>
        <w:highlight w:val="none"/>
        <w:vertAlign w:val="baseline"/>
      </w:rPr>
    </w:lvl>
    <w:lvl w:ilvl="3" w:tplc="FE34D2D6">
      <w:start w:val="1"/>
      <w:numFmt w:val="lowerLetter"/>
      <w:lvlText w:val="%4."/>
      <w:lvlJc w:val="left"/>
      <w:pPr>
        <w:tabs>
          <w:tab w:val="left" w:pos="284"/>
          <w:tab w:val="num" w:pos="1876"/>
        </w:tabs>
        <w:ind w:left="2388" w:hanging="1308"/>
      </w:pPr>
      <w:rPr>
        <w:rFonts w:hAnsi="Arial Unicode MS"/>
        <w:caps w:val="0"/>
        <w:smallCaps w:val="0"/>
        <w:strike w:val="0"/>
        <w:dstrike w:val="0"/>
        <w:outline w:val="0"/>
        <w:emboss w:val="0"/>
        <w:imprint w:val="0"/>
        <w:spacing w:val="0"/>
        <w:w w:val="100"/>
        <w:kern w:val="0"/>
        <w:position w:val="0"/>
        <w:highlight w:val="none"/>
        <w:vertAlign w:val="baseline"/>
      </w:rPr>
    </w:lvl>
    <w:lvl w:ilvl="4" w:tplc="DE6C70EC">
      <w:start w:val="1"/>
      <w:numFmt w:val="lowerLetter"/>
      <w:lvlText w:val="%5."/>
      <w:lvlJc w:val="left"/>
      <w:pPr>
        <w:tabs>
          <w:tab w:val="left" w:pos="284"/>
          <w:tab w:val="num" w:pos="2236"/>
        </w:tabs>
        <w:ind w:left="2748" w:hanging="1308"/>
      </w:pPr>
      <w:rPr>
        <w:rFonts w:hAnsi="Arial Unicode MS"/>
        <w:caps w:val="0"/>
        <w:smallCaps w:val="0"/>
        <w:strike w:val="0"/>
        <w:dstrike w:val="0"/>
        <w:outline w:val="0"/>
        <w:emboss w:val="0"/>
        <w:imprint w:val="0"/>
        <w:spacing w:val="0"/>
        <w:w w:val="100"/>
        <w:kern w:val="0"/>
        <w:position w:val="0"/>
        <w:highlight w:val="none"/>
        <w:vertAlign w:val="baseline"/>
      </w:rPr>
    </w:lvl>
    <w:lvl w:ilvl="5" w:tplc="AD0C287A">
      <w:start w:val="1"/>
      <w:numFmt w:val="lowerLetter"/>
      <w:lvlText w:val="%6."/>
      <w:lvlJc w:val="left"/>
      <w:pPr>
        <w:tabs>
          <w:tab w:val="left" w:pos="284"/>
          <w:tab w:val="num" w:pos="2596"/>
        </w:tabs>
        <w:ind w:left="3108" w:hanging="1308"/>
      </w:pPr>
      <w:rPr>
        <w:rFonts w:hAnsi="Arial Unicode MS"/>
        <w:caps w:val="0"/>
        <w:smallCaps w:val="0"/>
        <w:strike w:val="0"/>
        <w:dstrike w:val="0"/>
        <w:outline w:val="0"/>
        <w:emboss w:val="0"/>
        <w:imprint w:val="0"/>
        <w:spacing w:val="0"/>
        <w:w w:val="100"/>
        <w:kern w:val="0"/>
        <w:position w:val="0"/>
        <w:highlight w:val="none"/>
        <w:vertAlign w:val="baseline"/>
      </w:rPr>
    </w:lvl>
    <w:lvl w:ilvl="6" w:tplc="4B929514">
      <w:start w:val="1"/>
      <w:numFmt w:val="lowerLetter"/>
      <w:lvlText w:val="%7."/>
      <w:lvlJc w:val="left"/>
      <w:pPr>
        <w:tabs>
          <w:tab w:val="left" w:pos="284"/>
          <w:tab w:val="num" w:pos="2956"/>
        </w:tabs>
        <w:ind w:left="3468" w:hanging="1308"/>
      </w:pPr>
      <w:rPr>
        <w:rFonts w:hAnsi="Arial Unicode MS"/>
        <w:caps w:val="0"/>
        <w:smallCaps w:val="0"/>
        <w:strike w:val="0"/>
        <w:dstrike w:val="0"/>
        <w:outline w:val="0"/>
        <w:emboss w:val="0"/>
        <w:imprint w:val="0"/>
        <w:spacing w:val="0"/>
        <w:w w:val="100"/>
        <w:kern w:val="0"/>
        <w:position w:val="0"/>
        <w:highlight w:val="none"/>
        <w:vertAlign w:val="baseline"/>
      </w:rPr>
    </w:lvl>
    <w:lvl w:ilvl="7" w:tplc="AF8ADFD6">
      <w:start w:val="1"/>
      <w:numFmt w:val="lowerLetter"/>
      <w:lvlText w:val="%8."/>
      <w:lvlJc w:val="left"/>
      <w:pPr>
        <w:tabs>
          <w:tab w:val="left" w:pos="284"/>
          <w:tab w:val="num" w:pos="3316"/>
        </w:tabs>
        <w:ind w:left="3828"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AAAC1D02">
      <w:start w:val="1"/>
      <w:numFmt w:val="lowerLetter"/>
      <w:lvlText w:val="%9."/>
      <w:lvlJc w:val="left"/>
      <w:pPr>
        <w:tabs>
          <w:tab w:val="left" w:pos="284"/>
          <w:tab w:val="num" w:pos="3676"/>
        </w:tabs>
        <w:ind w:left="4188" w:hanging="1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F4679D"/>
    <w:multiLevelType w:val="hybridMultilevel"/>
    <w:tmpl w:val="7D244AC4"/>
    <w:name w:val="WW8Num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A27F50"/>
    <w:multiLevelType w:val="multilevel"/>
    <w:tmpl w:val="F41ED054"/>
    <w:lvl w:ilvl="0">
      <w:start w:val="1"/>
      <w:numFmt w:val="decimal"/>
      <w:pStyle w:val="AHead1"/>
      <w:lvlText w:val="%1."/>
      <w:lvlJc w:val="left"/>
      <w:pPr>
        <w:tabs>
          <w:tab w:val="num" w:pos="360"/>
        </w:tabs>
        <w:ind w:left="360" w:hanging="360"/>
      </w:pPr>
      <w:rPr>
        <w:rFonts w:hint="default"/>
      </w:rPr>
    </w:lvl>
    <w:lvl w:ilvl="1">
      <w:start w:val="1"/>
      <w:numFmt w:val="decimal"/>
      <w:pStyle w:val="AHead2"/>
      <w:lvlText w:val="%1.%2."/>
      <w:lvlJc w:val="left"/>
      <w:pPr>
        <w:tabs>
          <w:tab w:val="num" w:pos="1502"/>
        </w:tabs>
        <w:ind w:left="1502" w:hanging="792"/>
      </w:pPr>
      <w:rPr>
        <w:rFonts w:hint="default"/>
      </w:rPr>
    </w:lvl>
    <w:lvl w:ilvl="2">
      <w:start w:val="1"/>
      <w:numFmt w:val="decimal"/>
      <w:pStyle w:val="aHead3"/>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b/>
        <w:i w:val="0"/>
      </w:rPr>
    </w:lvl>
    <w:lvl w:ilvl="4">
      <w:start w:val="1"/>
      <w:numFmt w:val="decimal"/>
      <w:pStyle w:val="aHead4"/>
      <w:lvlText w:val="%1.%2.%3.%4.%5."/>
      <w:lvlJc w:val="left"/>
      <w:pPr>
        <w:tabs>
          <w:tab w:val="num" w:pos="1701"/>
        </w:tabs>
        <w:ind w:left="1701" w:hanging="1701"/>
      </w:pPr>
      <w:rPr>
        <w:rFonts w:hint="default"/>
      </w:rPr>
    </w:lvl>
    <w:lvl w:ilvl="5">
      <w:start w:val="1"/>
      <w:numFmt w:val="decimal"/>
      <w:pStyle w:val="aHead5"/>
      <w:lvlText w:val="%1.%2.%3.%4.%5.%6."/>
      <w:lvlJc w:val="left"/>
      <w:pPr>
        <w:tabs>
          <w:tab w:val="num" w:pos="2041"/>
        </w:tabs>
        <w:ind w:left="2041" w:hanging="136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6497866"/>
    <w:multiLevelType w:val="hybridMultilevel"/>
    <w:tmpl w:val="8E4215B4"/>
    <w:lvl w:ilvl="0" w:tplc="14090001">
      <w:start w:val="1"/>
      <w:numFmt w:val="bullet"/>
      <w:lvlText w:val=""/>
      <w:lvlJc w:val="left"/>
      <w:pPr>
        <w:ind w:left="2214" w:hanging="360"/>
      </w:pPr>
      <w:rPr>
        <w:rFonts w:ascii="Symbol" w:hAnsi="Symbol" w:hint="default"/>
      </w:rPr>
    </w:lvl>
    <w:lvl w:ilvl="1" w:tplc="14090003" w:tentative="1">
      <w:start w:val="1"/>
      <w:numFmt w:val="bullet"/>
      <w:lvlText w:val="o"/>
      <w:lvlJc w:val="left"/>
      <w:pPr>
        <w:ind w:left="2934" w:hanging="360"/>
      </w:pPr>
      <w:rPr>
        <w:rFonts w:ascii="Courier New" w:hAnsi="Courier New" w:cs="Courier New" w:hint="default"/>
      </w:rPr>
    </w:lvl>
    <w:lvl w:ilvl="2" w:tplc="14090005" w:tentative="1">
      <w:start w:val="1"/>
      <w:numFmt w:val="bullet"/>
      <w:lvlText w:val=""/>
      <w:lvlJc w:val="left"/>
      <w:pPr>
        <w:ind w:left="3654" w:hanging="360"/>
      </w:pPr>
      <w:rPr>
        <w:rFonts w:ascii="Wingdings" w:hAnsi="Wingdings" w:hint="default"/>
      </w:rPr>
    </w:lvl>
    <w:lvl w:ilvl="3" w:tplc="14090001" w:tentative="1">
      <w:start w:val="1"/>
      <w:numFmt w:val="bullet"/>
      <w:lvlText w:val=""/>
      <w:lvlJc w:val="left"/>
      <w:pPr>
        <w:ind w:left="4374" w:hanging="360"/>
      </w:pPr>
      <w:rPr>
        <w:rFonts w:ascii="Symbol" w:hAnsi="Symbol" w:hint="default"/>
      </w:rPr>
    </w:lvl>
    <w:lvl w:ilvl="4" w:tplc="14090003" w:tentative="1">
      <w:start w:val="1"/>
      <w:numFmt w:val="bullet"/>
      <w:lvlText w:val="o"/>
      <w:lvlJc w:val="left"/>
      <w:pPr>
        <w:ind w:left="5094" w:hanging="360"/>
      </w:pPr>
      <w:rPr>
        <w:rFonts w:ascii="Courier New" w:hAnsi="Courier New" w:cs="Courier New" w:hint="default"/>
      </w:rPr>
    </w:lvl>
    <w:lvl w:ilvl="5" w:tplc="14090005" w:tentative="1">
      <w:start w:val="1"/>
      <w:numFmt w:val="bullet"/>
      <w:lvlText w:val=""/>
      <w:lvlJc w:val="left"/>
      <w:pPr>
        <w:ind w:left="5814" w:hanging="360"/>
      </w:pPr>
      <w:rPr>
        <w:rFonts w:ascii="Wingdings" w:hAnsi="Wingdings" w:hint="default"/>
      </w:rPr>
    </w:lvl>
    <w:lvl w:ilvl="6" w:tplc="14090001" w:tentative="1">
      <w:start w:val="1"/>
      <w:numFmt w:val="bullet"/>
      <w:lvlText w:val=""/>
      <w:lvlJc w:val="left"/>
      <w:pPr>
        <w:ind w:left="6534" w:hanging="360"/>
      </w:pPr>
      <w:rPr>
        <w:rFonts w:ascii="Symbol" w:hAnsi="Symbol" w:hint="default"/>
      </w:rPr>
    </w:lvl>
    <w:lvl w:ilvl="7" w:tplc="14090003" w:tentative="1">
      <w:start w:val="1"/>
      <w:numFmt w:val="bullet"/>
      <w:lvlText w:val="o"/>
      <w:lvlJc w:val="left"/>
      <w:pPr>
        <w:ind w:left="7254" w:hanging="360"/>
      </w:pPr>
      <w:rPr>
        <w:rFonts w:ascii="Courier New" w:hAnsi="Courier New" w:cs="Courier New" w:hint="default"/>
      </w:rPr>
    </w:lvl>
    <w:lvl w:ilvl="8" w:tplc="14090005" w:tentative="1">
      <w:start w:val="1"/>
      <w:numFmt w:val="bullet"/>
      <w:lvlText w:val=""/>
      <w:lvlJc w:val="left"/>
      <w:pPr>
        <w:ind w:left="7974" w:hanging="360"/>
      </w:pPr>
      <w:rPr>
        <w:rFonts w:ascii="Wingdings" w:hAnsi="Wingdings" w:hint="default"/>
      </w:rPr>
    </w:lvl>
  </w:abstractNum>
  <w:abstractNum w:abstractNumId="20" w15:restartNumberingAfterBreak="0">
    <w:nsid w:val="577F7D7B"/>
    <w:multiLevelType w:val="multilevel"/>
    <w:tmpl w:val="38EC037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94279A1"/>
    <w:multiLevelType w:val="hybridMultilevel"/>
    <w:tmpl w:val="E128556A"/>
    <w:lvl w:ilvl="0" w:tplc="A246DB2E">
      <w:start w:val="1"/>
      <w:numFmt w:val="bullet"/>
      <w:lvlText w:val=""/>
      <w:lvlJc w:val="left"/>
      <w:pPr>
        <w:ind w:left="720" w:hanging="360"/>
      </w:pPr>
      <w:rPr>
        <w:rFonts w:ascii="Symbol" w:hAnsi="Symbol" w:hint="default"/>
      </w:rPr>
    </w:lvl>
    <w:lvl w:ilvl="1" w:tplc="F1865128" w:tentative="1">
      <w:start w:val="1"/>
      <w:numFmt w:val="bullet"/>
      <w:lvlText w:val="o"/>
      <w:lvlJc w:val="left"/>
      <w:pPr>
        <w:ind w:left="1440" w:hanging="360"/>
      </w:pPr>
      <w:rPr>
        <w:rFonts w:ascii="Courier New" w:hAnsi="Courier New" w:hint="default"/>
      </w:rPr>
    </w:lvl>
    <w:lvl w:ilvl="2" w:tplc="E29037FA" w:tentative="1">
      <w:start w:val="1"/>
      <w:numFmt w:val="bullet"/>
      <w:lvlText w:val=""/>
      <w:lvlJc w:val="left"/>
      <w:pPr>
        <w:ind w:left="2160" w:hanging="360"/>
      </w:pPr>
      <w:rPr>
        <w:rFonts w:ascii="Wingdings" w:hAnsi="Wingdings" w:hint="default"/>
      </w:rPr>
    </w:lvl>
    <w:lvl w:ilvl="3" w:tplc="CD32AC26" w:tentative="1">
      <w:start w:val="1"/>
      <w:numFmt w:val="bullet"/>
      <w:lvlText w:val=""/>
      <w:lvlJc w:val="left"/>
      <w:pPr>
        <w:ind w:left="2880" w:hanging="360"/>
      </w:pPr>
      <w:rPr>
        <w:rFonts w:ascii="Symbol" w:hAnsi="Symbol" w:hint="default"/>
      </w:rPr>
    </w:lvl>
    <w:lvl w:ilvl="4" w:tplc="B34ACBD2" w:tentative="1">
      <w:start w:val="1"/>
      <w:numFmt w:val="bullet"/>
      <w:lvlText w:val="o"/>
      <w:lvlJc w:val="left"/>
      <w:pPr>
        <w:ind w:left="3600" w:hanging="360"/>
      </w:pPr>
      <w:rPr>
        <w:rFonts w:ascii="Courier New" w:hAnsi="Courier New" w:hint="default"/>
      </w:rPr>
    </w:lvl>
    <w:lvl w:ilvl="5" w:tplc="ACF4B706" w:tentative="1">
      <w:start w:val="1"/>
      <w:numFmt w:val="bullet"/>
      <w:lvlText w:val=""/>
      <w:lvlJc w:val="left"/>
      <w:pPr>
        <w:ind w:left="4320" w:hanging="360"/>
      </w:pPr>
      <w:rPr>
        <w:rFonts w:ascii="Wingdings" w:hAnsi="Wingdings" w:hint="default"/>
      </w:rPr>
    </w:lvl>
    <w:lvl w:ilvl="6" w:tplc="D494E606" w:tentative="1">
      <w:start w:val="1"/>
      <w:numFmt w:val="bullet"/>
      <w:lvlText w:val=""/>
      <w:lvlJc w:val="left"/>
      <w:pPr>
        <w:ind w:left="5040" w:hanging="360"/>
      </w:pPr>
      <w:rPr>
        <w:rFonts w:ascii="Symbol" w:hAnsi="Symbol" w:hint="default"/>
      </w:rPr>
    </w:lvl>
    <w:lvl w:ilvl="7" w:tplc="396678E4" w:tentative="1">
      <w:start w:val="1"/>
      <w:numFmt w:val="bullet"/>
      <w:lvlText w:val="o"/>
      <w:lvlJc w:val="left"/>
      <w:pPr>
        <w:ind w:left="5760" w:hanging="360"/>
      </w:pPr>
      <w:rPr>
        <w:rFonts w:ascii="Courier New" w:hAnsi="Courier New" w:hint="default"/>
      </w:rPr>
    </w:lvl>
    <w:lvl w:ilvl="8" w:tplc="23CA7312" w:tentative="1">
      <w:start w:val="1"/>
      <w:numFmt w:val="bullet"/>
      <w:lvlText w:val=""/>
      <w:lvlJc w:val="left"/>
      <w:pPr>
        <w:ind w:left="6480" w:hanging="360"/>
      </w:pPr>
      <w:rPr>
        <w:rFonts w:ascii="Wingdings" w:hAnsi="Wingdings" w:hint="default"/>
      </w:rPr>
    </w:lvl>
  </w:abstractNum>
  <w:abstractNum w:abstractNumId="22" w15:restartNumberingAfterBreak="0">
    <w:nsid w:val="5E687D35"/>
    <w:multiLevelType w:val="hybridMultilevel"/>
    <w:tmpl w:val="C666A9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3" w15:restartNumberingAfterBreak="0">
    <w:nsid w:val="637A7EE9"/>
    <w:multiLevelType w:val="hybridMultilevel"/>
    <w:tmpl w:val="EE501B08"/>
    <w:lvl w:ilvl="0" w:tplc="04090001">
      <w:start w:val="1"/>
      <w:numFmt w:val="bullet"/>
      <w:pStyle w:val="BAParaBullets"/>
      <w:lvlText w:val=""/>
      <w:lvlJc w:val="left"/>
      <w:pPr>
        <w:tabs>
          <w:tab w:val="num" w:pos="2880"/>
        </w:tabs>
        <w:ind w:left="2880" w:hanging="360"/>
      </w:pPr>
      <w:rPr>
        <w:rFonts w:ascii="Symbol" w:hAnsi="Symbol" w:hint="default"/>
      </w:rPr>
    </w:lvl>
    <w:lvl w:ilvl="1" w:tplc="04090003" w:tentative="1">
      <w:start w:val="1"/>
      <w:numFmt w:val="lowerLetter"/>
      <w:lvlText w:val="%2."/>
      <w:lvlJc w:val="left"/>
      <w:pPr>
        <w:tabs>
          <w:tab w:val="num" w:pos="3960"/>
        </w:tabs>
        <w:ind w:left="3960" w:hanging="360"/>
      </w:pPr>
    </w:lvl>
    <w:lvl w:ilvl="2" w:tplc="04090005" w:tentative="1">
      <w:start w:val="1"/>
      <w:numFmt w:val="lowerRoman"/>
      <w:lvlText w:val="%3."/>
      <w:lvlJc w:val="right"/>
      <w:pPr>
        <w:tabs>
          <w:tab w:val="num" w:pos="4680"/>
        </w:tabs>
        <w:ind w:left="4680" w:hanging="180"/>
      </w:pPr>
    </w:lvl>
    <w:lvl w:ilvl="3" w:tplc="04090001" w:tentative="1">
      <w:start w:val="1"/>
      <w:numFmt w:val="decimal"/>
      <w:lvlText w:val="%4."/>
      <w:lvlJc w:val="left"/>
      <w:pPr>
        <w:tabs>
          <w:tab w:val="num" w:pos="5400"/>
        </w:tabs>
        <w:ind w:left="5400" w:hanging="360"/>
      </w:pPr>
    </w:lvl>
    <w:lvl w:ilvl="4" w:tplc="04090003" w:tentative="1">
      <w:start w:val="1"/>
      <w:numFmt w:val="lowerLetter"/>
      <w:lvlText w:val="%5."/>
      <w:lvlJc w:val="left"/>
      <w:pPr>
        <w:tabs>
          <w:tab w:val="num" w:pos="6120"/>
        </w:tabs>
        <w:ind w:left="6120" w:hanging="360"/>
      </w:pPr>
    </w:lvl>
    <w:lvl w:ilvl="5" w:tplc="04090005" w:tentative="1">
      <w:start w:val="1"/>
      <w:numFmt w:val="lowerRoman"/>
      <w:lvlText w:val="%6."/>
      <w:lvlJc w:val="right"/>
      <w:pPr>
        <w:tabs>
          <w:tab w:val="num" w:pos="6840"/>
        </w:tabs>
        <w:ind w:left="6840" w:hanging="180"/>
      </w:pPr>
    </w:lvl>
    <w:lvl w:ilvl="6" w:tplc="04090001" w:tentative="1">
      <w:start w:val="1"/>
      <w:numFmt w:val="decimal"/>
      <w:lvlText w:val="%7."/>
      <w:lvlJc w:val="left"/>
      <w:pPr>
        <w:tabs>
          <w:tab w:val="num" w:pos="7560"/>
        </w:tabs>
        <w:ind w:left="7560" w:hanging="360"/>
      </w:pPr>
    </w:lvl>
    <w:lvl w:ilvl="7" w:tplc="04090003" w:tentative="1">
      <w:start w:val="1"/>
      <w:numFmt w:val="lowerLetter"/>
      <w:lvlText w:val="%8."/>
      <w:lvlJc w:val="left"/>
      <w:pPr>
        <w:tabs>
          <w:tab w:val="num" w:pos="8280"/>
        </w:tabs>
        <w:ind w:left="8280" w:hanging="360"/>
      </w:pPr>
    </w:lvl>
    <w:lvl w:ilvl="8" w:tplc="04090005" w:tentative="1">
      <w:start w:val="1"/>
      <w:numFmt w:val="lowerRoman"/>
      <w:lvlText w:val="%9."/>
      <w:lvlJc w:val="right"/>
      <w:pPr>
        <w:tabs>
          <w:tab w:val="num" w:pos="9000"/>
        </w:tabs>
        <w:ind w:left="9000" w:hanging="180"/>
      </w:pPr>
    </w:lvl>
  </w:abstractNum>
  <w:abstractNum w:abstractNumId="24" w15:restartNumberingAfterBreak="0">
    <w:nsid w:val="674174A6"/>
    <w:multiLevelType w:val="hybridMultilevel"/>
    <w:tmpl w:val="9CCE0EC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5" w15:restartNumberingAfterBreak="0">
    <w:nsid w:val="69827B1E"/>
    <w:multiLevelType w:val="hybridMultilevel"/>
    <w:tmpl w:val="23888002"/>
    <w:lvl w:ilvl="0" w:tplc="04090001">
      <w:start w:val="1"/>
      <w:numFmt w:val="lowerLetter"/>
      <w:lvlText w:val="%1)"/>
      <w:lvlJc w:val="left"/>
      <w:pPr>
        <w:ind w:left="720" w:hanging="360"/>
      </w:pPr>
    </w:lvl>
    <w:lvl w:ilvl="1" w:tplc="82149F02">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6B29626C"/>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5C4F6A"/>
    <w:multiLevelType w:val="hybridMultilevel"/>
    <w:tmpl w:val="D5360C42"/>
    <w:lvl w:ilvl="0" w:tplc="0C09000F">
      <w:start w:val="1"/>
      <w:numFmt w:val="lowerLetter"/>
      <w:lvlText w:val="%1)"/>
      <w:lvlJc w:val="left"/>
      <w:pPr>
        <w:tabs>
          <w:tab w:val="num" w:pos="927"/>
        </w:tabs>
        <w:ind w:left="927" w:hanging="360"/>
      </w:pPr>
    </w:lvl>
    <w:lvl w:ilvl="1" w:tplc="0C090019">
      <w:start w:val="1"/>
      <w:numFmt w:val="bullet"/>
      <w:lvlText w:val=""/>
      <w:lvlJc w:val="left"/>
      <w:pPr>
        <w:tabs>
          <w:tab w:val="num" w:pos="1854"/>
        </w:tabs>
        <w:ind w:left="1854" w:hanging="567"/>
      </w:pPr>
      <w:rPr>
        <w:rFonts w:ascii="Symbol" w:hAnsi="Symbol" w:hint="default"/>
      </w:rPr>
    </w:lvl>
    <w:lvl w:ilvl="2" w:tplc="0C09001B">
      <w:start w:val="1"/>
      <w:numFmt w:val="decimal"/>
      <w:lvlText w:val="(%3)"/>
      <w:lvlJc w:val="left"/>
      <w:pPr>
        <w:tabs>
          <w:tab w:val="num" w:pos="2547"/>
        </w:tabs>
        <w:ind w:left="2547" w:hanging="360"/>
      </w:pPr>
      <w:rPr>
        <w:rFonts w:hint="default"/>
      </w:rPr>
    </w:lvl>
    <w:lvl w:ilvl="3" w:tplc="0C09000F">
      <w:start w:val="1"/>
      <w:numFmt w:val="lowerLetter"/>
      <w:lvlText w:val="(%4)"/>
      <w:lvlJc w:val="left"/>
      <w:pPr>
        <w:tabs>
          <w:tab w:val="num" w:pos="3087"/>
        </w:tabs>
        <w:ind w:left="3087" w:hanging="360"/>
      </w:pPr>
      <w:rPr>
        <w:rFonts w:hint="default"/>
      </w:r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num w:numId="1">
    <w:abstractNumId w:val="26"/>
  </w:num>
  <w:num w:numId="2">
    <w:abstractNumId w:val="0"/>
  </w:num>
  <w:num w:numId="3">
    <w:abstractNumId w:val="23"/>
  </w:num>
  <w:num w:numId="4">
    <w:abstractNumId w:val="14"/>
  </w:num>
  <w:num w:numId="5">
    <w:abstractNumId w:val="25"/>
  </w:num>
  <w:num w:numId="6">
    <w:abstractNumId w:val="12"/>
  </w:num>
  <w:num w:numId="7">
    <w:abstractNumId w:val="21"/>
  </w:num>
  <w:num w:numId="8">
    <w:abstractNumId w:val="11"/>
  </w:num>
  <w:num w:numId="9">
    <w:abstractNumId w:val="18"/>
  </w:num>
  <w:num w:numId="10">
    <w:abstractNumId w:val="19"/>
  </w:num>
  <w:num w:numId="11">
    <w:abstractNumId w:val="24"/>
  </w:num>
  <w:num w:numId="12">
    <w:abstractNumId w:val="27"/>
  </w:num>
  <w:num w:numId="13">
    <w:abstractNumId w:val="10"/>
  </w:num>
  <w:num w:numId="14">
    <w:abstractNumId w:val="20"/>
  </w:num>
  <w:num w:numId="15">
    <w:abstractNumId w:val="7"/>
  </w:num>
  <w:num w:numId="16">
    <w:abstractNumId w:val="9"/>
  </w:num>
  <w:num w:numId="17">
    <w:abstractNumId w:val="16"/>
  </w:num>
  <w:num w:numId="18">
    <w:abstractNumId w:val="13"/>
  </w:num>
  <w:num w:numId="19">
    <w:abstractNumId w:val="15"/>
  </w:num>
  <w:num w:numId="20">
    <w:abstractNumId w:val="22"/>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49"/>
    <w:rsid w:val="00006DA2"/>
    <w:rsid w:val="00024754"/>
    <w:rsid w:val="0003013F"/>
    <w:rsid w:val="00070BD2"/>
    <w:rsid w:val="00073C71"/>
    <w:rsid w:val="0007509F"/>
    <w:rsid w:val="00090F61"/>
    <w:rsid w:val="000C15C2"/>
    <w:rsid w:val="000C2A6D"/>
    <w:rsid w:val="001219E8"/>
    <w:rsid w:val="0012729F"/>
    <w:rsid w:val="00161B46"/>
    <w:rsid w:val="00183AD6"/>
    <w:rsid w:val="00184149"/>
    <w:rsid w:val="00193C19"/>
    <w:rsid w:val="00196F31"/>
    <w:rsid w:val="001B23D1"/>
    <w:rsid w:val="001B2573"/>
    <w:rsid w:val="001D73EE"/>
    <w:rsid w:val="001E0F0F"/>
    <w:rsid w:val="001E2820"/>
    <w:rsid w:val="001F09FE"/>
    <w:rsid w:val="001F44A3"/>
    <w:rsid w:val="00225418"/>
    <w:rsid w:val="00237C44"/>
    <w:rsid w:val="00241BA6"/>
    <w:rsid w:val="002427D9"/>
    <w:rsid w:val="00251364"/>
    <w:rsid w:val="0026065C"/>
    <w:rsid w:val="0026518A"/>
    <w:rsid w:val="002A31D1"/>
    <w:rsid w:val="002B0C84"/>
    <w:rsid w:val="002B2F6D"/>
    <w:rsid w:val="002D4060"/>
    <w:rsid w:val="003038BC"/>
    <w:rsid w:val="00303D18"/>
    <w:rsid w:val="00310020"/>
    <w:rsid w:val="003230B3"/>
    <w:rsid w:val="003233D4"/>
    <w:rsid w:val="003256D2"/>
    <w:rsid w:val="00331477"/>
    <w:rsid w:val="00352CD8"/>
    <w:rsid w:val="00354306"/>
    <w:rsid w:val="003671BA"/>
    <w:rsid w:val="003917FD"/>
    <w:rsid w:val="003C2C6C"/>
    <w:rsid w:val="003C3E15"/>
    <w:rsid w:val="003E0F4A"/>
    <w:rsid w:val="00414190"/>
    <w:rsid w:val="00415F77"/>
    <w:rsid w:val="004220A2"/>
    <w:rsid w:val="00431BAC"/>
    <w:rsid w:val="00441582"/>
    <w:rsid w:val="00452E49"/>
    <w:rsid w:val="0045636F"/>
    <w:rsid w:val="00456735"/>
    <w:rsid w:val="004A0EEF"/>
    <w:rsid w:val="004A6F4D"/>
    <w:rsid w:val="004D550C"/>
    <w:rsid w:val="004E7BB9"/>
    <w:rsid w:val="00516320"/>
    <w:rsid w:val="00580859"/>
    <w:rsid w:val="0059536B"/>
    <w:rsid w:val="005B07D4"/>
    <w:rsid w:val="005C71AD"/>
    <w:rsid w:val="00676EFE"/>
    <w:rsid w:val="0069097D"/>
    <w:rsid w:val="006A5899"/>
    <w:rsid w:val="006B1D23"/>
    <w:rsid w:val="006C5B25"/>
    <w:rsid w:val="00707269"/>
    <w:rsid w:val="00714841"/>
    <w:rsid w:val="007423FE"/>
    <w:rsid w:val="00777FB6"/>
    <w:rsid w:val="00784D04"/>
    <w:rsid w:val="00796449"/>
    <w:rsid w:val="007A558C"/>
    <w:rsid w:val="007C47CC"/>
    <w:rsid w:val="007C7B5E"/>
    <w:rsid w:val="007F1FEF"/>
    <w:rsid w:val="008109A1"/>
    <w:rsid w:val="00820E78"/>
    <w:rsid w:val="00832544"/>
    <w:rsid w:val="008330F5"/>
    <w:rsid w:val="00867579"/>
    <w:rsid w:val="00871C8C"/>
    <w:rsid w:val="00876BD8"/>
    <w:rsid w:val="00887D6A"/>
    <w:rsid w:val="00894973"/>
    <w:rsid w:val="008A5638"/>
    <w:rsid w:val="008C584C"/>
    <w:rsid w:val="008D6753"/>
    <w:rsid w:val="00913BF9"/>
    <w:rsid w:val="00922FCF"/>
    <w:rsid w:val="00927C3E"/>
    <w:rsid w:val="009318E1"/>
    <w:rsid w:val="0093410E"/>
    <w:rsid w:val="0094049F"/>
    <w:rsid w:val="0094186E"/>
    <w:rsid w:val="0095227D"/>
    <w:rsid w:val="009537E8"/>
    <w:rsid w:val="00964E62"/>
    <w:rsid w:val="009879FA"/>
    <w:rsid w:val="009B5B0D"/>
    <w:rsid w:val="009E2A8D"/>
    <w:rsid w:val="009F0F0A"/>
    <w:rsid w:val="00A14C7D"/>
    <w:rsid w:val="00A41C87"/>
    <w:rsid w:val="00A51781"/>
    <w:rsid w:val="00A7272B"/>
    <w:rsid w:val="00AA5D2E"/>
    <w:rsid w:val="00AD5271"/>
    <w:rsid w:val="00AF237B"/>
    <w:rsid w:val="00AF703D"/>
    <w:rsid w:val="00B02812"/>
    <w:rsid w:val="00B063EB"/>
    <w:rsid w:val="00B110E4"/>
    <w:rsid w:val="00B12343"/>
    <w:rsid w:val="00B14E51"/>
    <w:rsid w:val="00B21701"/>
    <w:rsid w:val="00B23491"/>
    <w:rsid w:val="00B55850"/>
    <w:rsid w:val="00B75D2A"/>
    <w:rsid w:val="00B91375"/>
    <w:rsid w:val="00B95CFD"/>
    <w:rsid w:val="00BA6693"/>
    <w:rsid w:val="00BC0BE4"/>
    <w:rsid w:val="00BD1012"/>
    <w:rsid w:val="00BD7A7D"/>
    <w:rsid w:val="00BD7E37"/>
    <w:rsid w:val="00BE0BA0"/>
    <w:rsid w:val="00BE34C6"/>
    <w:rsid w:val="00BE6487"/>
    <w:rsid w:val="00BF31FF"/>
    <w:rsid w:val="00C13363"/>
    <w:rsid w:val="00C1550C"/>
    <w:rsid w:val="00C3400B"/>
    <w:rsid w:val="00C40FFD"/>
    <w:rsid w:val="00C421DB"/>
    <w:rsid w:val="00C61ECC"/>
    <w:rsid w:val="00C62884"/>
    <w:rsid w:val="00C76207"/>
    <w:rsid w:val="00CD504F"/>
    <w:rsid w:val="00CE109F"/>
    <w:rsid w:val="00CF17A9"/>
    <w:rsid w:val="00CF3362"/>
    <w:rsid w:val="00CF75EC"/>
    <w:rsid w:val="00D229F9"/>
    <w:rsid w:val="00D56226"/>
    <w:rsid w:val="00D61B32"/>
    <w:rsid w:val="00D707F2"/>
    <w:rsid w:val="00D82FB0"/>
    <w:rsid w:val="00D92819"/>
    <w:rsid w:val="00DC7F39"/>
    <w:rsid w:val="00DF23F1"/>
    <w:rsid w:val="00E05B61"/>
    <w:rsid w:val="00E3069E"/>
    <w:rsid w:val="00E37D4C"/>
    <w:rsid w:val="00E41D95"/>
    <w:rsid w:val="00E57CA1"/>
    <w:rsid w:val="00E70590"/>
    <w:rsid w:val="00E9335A"/>
    <w:rsid w:val="00EA1B84"/>
    <w:rsid w:val="00EB6EC8"/>
    <w:rsid w:val="00EB7253"/>
    <w:rsid w:val="00EC4979"/>
    <w:rsid w:val="00EC5501"/>
    <w:rsid w:val="00ED214A"/>
    <w:rsid w:val="00EE504E"/>
    <w:rsid w:val="00EF7E24"/>
    <w:rsid w:val="00F040B6"/>
    <w:rsid w:val="00F3432F"/>
    <w:rsid w:val="00F45116"/>
    <w:rsid w:val="00F60CC9"/>
    <w:rsid w:val="00F63602"/>
    <w:rsid w:val="00F6527A"/>
    <w:rsid w:val="00F766D7"/>
    <w:rsid w:val="00F91FD9"/>
    <w:rsid w:val="00F94AB3"/>
    <w:rsid w:val="00FA1BC2"/>
    <w:rsid w:val="00FA392F"/>
    <w:rsid w:val="00FB0608"/>
    <w:rsid w:val="00FB1B49"/>
    <w:rsid w:val="00FC083C"/>
    <w:rsid w:val="00FC5C82"/>
    <w:rsid w:val="00FD0CA6"/>
    <w:rsid w:val="00FF141E"/>
    <w:rsid w:val="00FF3E1A"/>
    <w:rsid w:val="00FF5EE0"/>
  </w:rsids>
  <m:mathPr>
    <m:mathFont m:val="Cambria Math"/>
    <m:brkBin m:val="before"/>
    <m:brkBinSub m:val="--"/>
    <m:smallFrac/>
    <m:dispDef/>
    <m:lMargin m:val="0"/>
    <m:rMargin m:val="0"/>
    <m:defJc m:val="centerGroup"/>
    <m:wrapIndent m:val="144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4A82"/>
  <w15:docId w15:val="{E5539B8D-733C-4FC2-B617-997DD37B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7433"/>
    <w:pPr>
      <w:spacing w:after="200" w:line="276" w:lineRule="auto"/>
    </w:pPr>
    <w:rPr>
      <w:sz w:val="22"/>
      <w:szCs w:val="22"/>
      <w:lang w:eastAsia="ja-JP"/>
    </w:rPr>
  </w:style>
  <w:style w:type="paragraph" w:styleId="Heading1">
    <w:name w:val="heading 1"/>
    <w:basedOn w:val="Normal"/>
    <w:next w:val="Normal"/>
    <w:link w:val="Heading1Char"/>
    <w:uiPriority w:val="9"/>
    <w:qFormat/>
    <w:rsid w:val="00C87433"/>
    <w:pPr>
      <w:numPr>
        <w:numId w:val="8"/>
      </w:num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qFormat/>
    <w:rsid w:val="00C87433"/>
    <w:pPr>
      <w:numPr>
        <w:ilvl w:val="1"/>
        <w:numId w:val="8"/>
      </w:num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
    <w:qFormat/>
    <w:rsid w:val="00C87433"/>
    <w:pPr>
      <w:numPr>
        <w:ilvl w:val="2"/>
        <w:numId w:val="8"/>
      </w:numPr>
      <w:spacing w:before="200" w:after="0" w:line="271" w:lineRule="auto"/>
      <w:outlineLvl w:val="2"/>
    </w:pPr>
    <w:rPr>
      <w:rFonts w:ascii="Cambria" w:hAnsi="Cambria" w:cs="Times New Roman"/>
      <w:b/>
      <w:bCs/>
    </w:rPr>
  </w:style>
  <w:style w:type="paragraph" w:styleId="Heading4">
    <w:name w:val="heading 4"/>
    <w:basedOn w:val="Normal"/>
    <w:next w:val="Normal"/>
    <w:link w:val="Heading4Char"/>
    <w:qFormat/>
    <w:rsid w:val="00C87433"/>
    <w:pPr>
      <w:spacing w:before="200" w:after="0"/>
      <w:outlineLvl w:val="3"/>
    </w:pPr>
    <w:rPr>
      <w:rFonts w:ascii="Cambria" w:hAnsi="Cambria" w:cs="Times New Roman"/>
      <w:b/>
      <w:bCs/>
      <w:i/>
      <w:iCs/>
    </w:rPr>
  </w:style>
  <w:style w:type="paragraph" w:styleId="Heading5">
    <w:name w:val="heading 5"/>
    <w:basedOn w:val="Normal"/>
    <w:next w:val="Normal"/>
    <w:link w:val="Heading5Char"/>
    <w:qFormat/>
    <w:rsid w:val="00C87433"/>
    <w:pPr>
      <w:spacing w:before="200" w:after="0"/>
      <w:outlineLvl w:val="4"/>
    </w:pPr>
    <w:rPr>
      <w:rFonts w:ascii="Cambria" w:hAnsi="Cambria" w:cs="Times New Roman"/>
      <w:b/>
      <w:bCs/>
      <w:color w:val="737373"/>
    </w:rPr>
  </w:style>
  <w:style w:type="paragraph" w:styleId="Heading6">
    <w:name w:val="heading 6"/>
    <w:basedOn w:val="Normal"/>
    <w:next w:val="Normal"/>
    <w:link w:val="Heading6Char"/>
    <w:qFormat/>
    <w:rsid w:val="00C87433"/>
    <w:pPr>
      <w:spacing w:after="0" w:line="271" w:lineRule="auto"/>
      <w:outlineLvl w:val="5"/>
    </w:pPr>
    <w:rPr>
      <w:rFonts w:ascii="Cambria" w:hAnsi="Cambria" w:cs="Times New Roman"/>
      <w:b/>
      <w:bCs/>
      <w:i/>
      <w:iCs/>
      <w:color w:val="737373"/>
    </w:rPr>
  </w:style>
  <w:style w:type="paragraph" w:styleId="Heading7">
    <w:name w:val="heading 7"/>
    <w:basedOn w:val="Normal"/>
    <w:next w:val="Normal"/>
    <w:link w:val="Heading7Char"/>
    <w:qFormat/>
    <w:rsid w:val="00C87433"/>
    <w:pPr>
      <w:spacing w:after="0"/>
      <w:outlineLvl w:val="6"/>
    </w:pPr>
    <w:rPr>
      <w:rFonts w:ascii="Cambria" w:hAnsi="Cambria" w:cs="Times New Roman"/>
      <w:i/>
      <w:iCs/>
    </w:rPr>
  </w:style>
  <w:style w:type="paragraph" w:styleId="Heading8">
    <w:name w:val="heading 8"/>
    <w:basedOn w:val="Normal"/>
    <w:next w:val="Normal"/>
    <w:link w:val="Heading8Char"/>
    <w:uiPriority w:val="9"/>
    <w:qFormat/>
    <w:rsid w:val="00C87433"/>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qFormat/>
    <w:rsid w:val="00C87433"/>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33"/>
    <w:rPr>
      <w:rFonts w:ascii="Cambria" w:hAnsi="Cambria" w:cs="Times New Roman"/>
      <w:b/>
      <w:bCs/>
      <w:sz w:val="28"/>
      <w:szCs w:val="28"/>
      <w:lang w:eastAsia="ja-JP"/>
    </w:rPr>
  </w:style>
  <w:style w:type="character" w:customStyle="1" w:styleId="Heading2Char">
    <w:name w:val="Heading 2 Char"/>
    <w:basedOn w:val="DefaultParagraphFont"/>
    <w:link w:val="Heading2"/>
    <w:uiPriority w:val="9"/>
    <w:rsid w:val="00C87433"/>
    <w:rPr>
      <w:rFonts w:ascii="Cambria" w:hAnsi="Cambria" w:cs="Times New Roman"/>
      <w:b/>
      <w:bCs/>
      <w:sz w:val="26"/>
      <w:szCs w:val="26"/>
      <w:lang w:eastAsia="ja-JP"/>
    </w:rPr>
  </w:style>
  <w:style w:type="character" w:customStyle="1" w:styleId="Heading3Char">
    <w:name w:val="Heading 3 Char"/>
    <w:basedOn w:val="DefaultParagraphFont"/>
    <w:link w:val="Heading3"/>
    <w:uiPriority w:val="9"/>
    <w:rsid w:val="00C87433"/>
    <w:rPr>
      <w:rFonts w:ascii="Cambria" w:hAnsi="Cambria" w:cs="Times New Roman"/>
      <w:b/>
      <w:bCs/>
      <w:sz w:val="22"/>
      <w:szCs w:val="22"/>
      <w:lang w:eastAsia="ja-JP"/>
    </w:rPr>
  </w:style>
  <w:style w:type="character" w:customStyle="1" w:styleId="Heading4Char">
    <w:name w:val="Heading 4 Char"/>
    <w:basedOn w:val="DefaultParagraphFont"/>
    <w:link w:val="Heading4"/>
    <w:rsid w:val="00C87433"/>
    <w:rPr>
      <w:rFonts w:ascii="Cambria" w:eastAsia="Times New Roman" w:hAnsi="Cambria" w:cs="Times New Roman"/>
      <w:b/>
      <w:bCs/>
      <w:i/>
      <w:iCs/>
      <w:lang w:eastAsia="ja-JP"/>
    </w:rPr>
  </w:style>
  <w:style w:type="character" w:customStyle="1" w:styleId="Heading5Char">
    <w:name w:val="Heading 5 Char"/>
    <w:basedOn w:val="DefaultParagraphFont"/>
    <w:link w:val="Heading5"/>
    <w:semiHidden/>
    <w:rsid w:val="00C87433"/>
    <w:rPr>
      <w:rFonts w:ascii="Cambria" w:eastAsia="Times New Roman" w:hAnsi="Cambria" w:cs="Times New Roman"/>
      <w:b/>
      <w:bCs/>
      <w:color w:val="737373"/>
      <w:lang w:eastAsia="ja-JP"/>
    </w:rPr>
  </w:style>
  <w:style w:type="character" w:customStyle="1" w:styleId="Heading6Char">
    <w:name w:val="Heading 6 Char"/>
    <w:basedOn w:val="DefaultParagraphFont"/>
    <w:link w:val="Heading6"/>
    <w:semiHidden/>
    <w:rsid w:val="00C87433"/>
    <w:rPr>
      <w:rFonts w:ascii="Cambria" w:eastAsia="Times New Roman" w:hAnsi="Cambria" w:cs="Times New Roman"/>
      <w:b/>
      <w:bCs/>
      <w:i/>
      <w:iCs/>
      <w:color w:val="737373"/>
      <w:lang w:eastAsia="ja-JP"/>
    </w:rPr>
  </w:style>
  <w:style w:type="character" w:customStyle="1" w:styleId="Heading7Char">
    <w:name w:val="Heading 7 Char"/>
    <w:basedOn w:val="DefaultParagraphFont"/>
    <w:link w:val="Heading7"/>
    <w:semiHidden/>
    <w:rsid w:val="00C87433"/>
    <w:rPr>
      <w:rFonts w:ascii="Cambria" w:eastAsia="Times New Roman" w:hAnsi="Cambria" w:cs="Times New Roman"/>
      <w:i/>
      <w:iCs/>
      <w:lang w:eastAsia="ja-JP"/>
    </w:rPr>
  </w:style>
  <w:style w:type="character" w:customStyle="1" w:styleId="Heading8Char">
    <w:name w:val="Heading 8 Char"/>
    <w:basedOn w:val="DefaultParagraphFont"/>
    <w:link w:val="Heading8"/>
    <w:uiPriority w:val="9"/>
    <w:semiHidden/>
    <w:rsid w:val="00C87433"/>
    <w:rPr>
      <w:rFonts w:ascii="Cambria" w:eastAsia="Times New Roman" w:hAnsi="Cambria" w:cs="Times New Roman"/>
      <w:sz w:val="20"/>
      <w:szCs w:val="20"/>
      <w:lang w:eastAsia="ja-JP"/>
    </w:rPr>
  </w:style>
  <w:style w:type="character" w:customStyle="1" w:styleId="Heading9Char">
    <w:name w:val="Heading 9 Char"/>
    <w:basedOn w:val="DefaultParagraphFont"/>
    <w:link w:val="Heading9"/>
    <w:uiPriority w:val="9"/>
    <w:semiHidden/>
    <w:rsid w:val="00C87433"/>
    <w:rPr>
      <w:rFonts w:ascii="Cambria" w:eastAsia="Times New Roman" w:hAnsi="Cambria" w:cs="Times New Roman"/>
      <w:i/>
      <w:iCs/>
      <w:spacing w:val="5"/>
      <w:sz w:val="20"/>
      <w:szCs w:val="20"/>
      <w:lang w:eastAsia="ja-JP"/>
    </w:rPr>
  </w:style>
  <w:style w:type="paragraph" w:customStyle="1" w:styleId="NoSpacing1">
    <w:name w:val="No Spacing1"/>
    <w:basedOn w:val="Normal"/>
    <w:link w:val="NoSpacingChar"/>
    <w:qFormat/>
    <w:rsid w:val="00C87433"/>
    <w:pPr>
      <w:spacing w:after="0" w:line="240" w:lineRule="auto"/>
    </w:pPr>
  </w:style>
  <w:style w:type="paragraph" w:styleId="NormalWeb">
    <w:name w:val="Normal (Web)"/>
    <w:basedOn w:val="Normal"/>
    <w:uiPriority w:val="99"/>
    <w:unhideWhenUsed/>
    <w:rsid w:val="00184149"/>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C87433"/>
    <w:rPr>
      <w:b/>
      <w:bCs/>
    </w:rPr>
  </w:style>
  <w:style w:type="paragraph" w:customStyle="1" w:styleId="MediumGrid1-Accent21">
    <w:name w:val="Medium Grid 1 - Accent 21"/>
    <w:basedOn w:val="Normal"/>
    <w:uiPriority w:val="34"/>
    <w:qFormat/>
    <w:rsid w:val="00C87433"/>
    <w:pPr>
      <w:ind w:left="720"/>
      <w:contextualSpacing/>
    </w:pPr>
  </w:style>
  <w:style w:type="table" w:styleId="TableGrid">
    <w:name w:val="Table Grid"/>
    <w:basedOn w:val="TableNormal"/>
    <w:uiPriority w:val="39"/>
    <w:rsid w:val="0050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C87433"/>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C87433"/>
    <w:rPr>
      <w:rFonts w:ascii="Cambria" w:eastAsia="Times New Roman" w:hAnsi="Cambria" w:cs="Times New Roman"/>
      <w:spacing w:val="5"/>
      <w:sz w:val="52"/>
      <w:szCs w:val="52"/>
      <w:lang w:eastAsia="ja-JP"/>
    </w:rPr>
  </w:style>
  <w:style w:type="paragraph" w:styleId="Subtitle">
    <w:name w:val="Subtitle"/>
    <w:basedOn w:val="Normal"/>
    <w:link w:val="SubtitleChar"/>
    <w:qFormat/>
    <w:rsid w:val="00C87433"/>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rsid w:val="00C87433"/>
    <w:rPr>
      <w:rFonts w:ascii="Cambria" w:eastAsia="Times New Roman" w:hAnsi="Cambria" w:cs="Times New Roman"/>
      <w:i/>
      <w:iCs/>
      <w:spacing w:val="13"/>
      <w:sz w:val="24"/>
      <w:szCs w:val="24"/>
      <w:lang w:eastAsia="ja-JP"/>
    </w:rPr>
  </w:style>
  <w:style w:type="character" w:styleId="Emphasis">
    <w:name w:val="Emphasis"/>
    <w:qFormat/>
    <w:rsid w:val="00C87433"/>
    <w:rPr>
      <w:b/>
      <w:bCs/>
      <w:i/>
      <w:iCs/>
      <w:color w:val="000000"/>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C87433"/>
    <w:pPr>
      <w:spacing w:before="200" w:after="0"/>
      <w:ind w:left="360" w:right="360"/>
    </w:pPr>
    <w:rPr>
      <w:i/>
      <w:iCs/>
      <w:color w:val="000000"/>
    </w:rPr>
  </w:style>
  <w:style w:type="character" w:customStyle="1" w:styleId="MediumGrid2-Accent2Char">
    <w:name w:val="Medium Grid 2 - Accent 2 Char"/>
    <w:basedOn w:val="DefaultParagraphFont"/>
    <w:link w:val="MediumGrid2-Accent21"/>
    <w:uiPriority w:val="29"/>
    <w:rsid w:val="00C87433"/>
    <w:rPr>
      <w:i/>
      <w:iCs/>
      <w:color w:val="000000"/>
      <w:lang w:eastAsia="ja-JP"/>
    </w:rPr>
  </w:style>
  <w:style w:type="paragraph" w:customStyle="1" w:styleId="MediumGrid3-Accent21">
    <w:name w:val="Medium Grid 3 - Accent 21"/>
    <w:basedOn w:val="Normal"/>
    <w:next w:val="Normal"/>
    <w:link w:val="MediumGrid3-Accent2Char"/>
    <w:uiPriority w:val="30"/>
    <w:qFormat/>
    <w:rsid w:val="00C87433"/>
    <w:pPr>
      <w:pBdr>
        <w:bottom w:val="single" w:sz="4" w:space="1" w:color="auto"/>
      </w:pBdr>
      <w:spacing w:before="200" w:after="280"/>
      <w:ind w:left="1008" w:right="1152"/>
      <w:jc w:val="both"/>
    </w:pPr>
    <w:rPr>
      <w:b/>
      <w:bCs/>
      <w:i/>
      <w:iCs/>
    </w:rPr>
  </w:style>
  <w:style w:type="character" w:customStyle="1" w:styleId="MediumGrid3-Accent2Char">
    <w:name w:val="Medium Grid 3 - Accent 2 Char"/>
    <w:basedOn w:val="DefaultParagraphFont"/>
    <w:link w:val="MediumGrid3-Accent21"/>
    <w:uiPriority w:val="30"/>
    <w:rsid w:val="00C87433"/>
    <w:rPr>
      <w:b/>
      <w:bCs/>
      <w:i/>
      <w:iCs/>
      <w:lang w:eastAsia="ja-JP"/>
    </w:rPr>
  </w:style>
  <w:style w:type="character" w:customStyle="1" w:styleId="SubtleEmphasis1">
    <w:name w:val="Subtle Emphasis1"/>
    <w:uiPriority w:val="19"/>
    <w:qFormat/>
    <w:rsid w:val="00C87433"/>
    <w:rPr>
      <w:i/>
      <w:iCs/>
    </w:rPr>
  </w:style>
  <w:style w:type="character" w:customStyle="1" w:styleId="IntenseEmphasis1">
    <w:name w:val="Intense Emphasis1"/>
    <w:uiPriority w:val="21"/>
    <w:qFormat/>
    <w:rsid w:val="00C87433"/>
    <w:rPr>
      <w:b/>
      <w:bCs/>
    </w:rPr>
  </w:style>
  <w:style w:type="character" w:customStyle="1" w:styleId="SubtleReference1">
    <w:name w:val="Subtle Reference1"/>
    <w:uiPriority w:val="31"/>
    <w:qFormat/>
    <w:rsid w:val="00C87433"/>
    <w:rPr>
      <w:smallCaps/>
      <w:color w:val="000000"/>
    </w:rPr>
  </w:style>
  <w:style w:type="character" w:customStyle="1" w:styleId="IntenseReference1">
    <w:name w:val="Intense Reference1"/>
    <w:uiPriority w:val="32"/>
    <w:qFormat/>
    <w:rsid w:val="00C87433"/>
    <w:rPr>
      <w:smallCaps/>
      <w:spacing w:val="5"/>
      <w:u w:val="single"/>
    </w:rPr>
  </w:style>
  <w:style w:type="character" w:customStyle="1" w:styleId="BookTitle1">
    <w:name w:val="Book Title1"/>
    <w:uiPriority w:val="33"/>
    <w:qFormat/>
    <w:rsid w:val="00C87433"/>
    <w:rPr>
      <w:i/>
      <w:iCs/>
      <w:smallCaps/>
      <w:spacing w:val="5"/>
    </w:rPr>
  </w:style>
  <w:style w:type="paragraph" w:styleId="BodyText">
    <w:name w:val="Body Text"/>
    <w:basedOn w:val="Normal"/>
    <w:link w:val="BodyTextChar"/>
    <w:rsid w:val="00884D94"/>
    <w:pPr>
      <w:overflowPunct w:val="0"/>
      <w:autoSpaceDE w:val="0"/>
      <w:autoSpaceDN w:val="0"/>
      <w:adjustRightInd w:val="0"/>
      <w:spacing w:after="120" w:line="240" w:lineRule="auto"/>
      <w:jc w:val="both"/>
      <w:textAlignment w:val="baseline"/>
    </w:pPr>
    <w:rPr>
      <w:rFonts w:ascii="Times New Roman" w:hAnsi="Times New Roman" w:cs="Times New Roman"/>
      <w:szCs w:val="20"/>
      <w:lang w:val="en-AU" w:eastAsia="en-US"/>
    </w:rPr>
  </w:style>
  <w:style w:type="character" w:customStyle="1" w:styleId="BodyTextChar">
    <w:name w:val="Body Text Char"/>
    <w:basedOn w:val="DefaultParagraphFont"/>
    <w:link w:val="BodyText"/>
    <w:rsid w:val="00884D94"/>
    <w:rPr>
      <w:rFonts w:ascii="Times New Roman" w:hAnsi="Times New Roman" w:cs="Times New Roman"/>
      <w:sz w:val="22"/>
      <w:lang w:val="en-AU"/>
    </w:rPr>
  </w:style>
  <w:style w:type="character" w:styleId="Hyperlink">
    <w:name w:val="Hyperlink"/>
    <w:basedOn w:val="DefaultParagraphFont"/>
    <w:uiPriority w:val="99"/>
    <w:unhideWhenUsed/>
    <w:rsid w:val="00062B33"/>
    <w:rPr>
      <w:color w:val="0000FF"/>
      <w:u w:val="single"/>
    </w:rPr>
  </w:style>
  <w:style w:type="character" w:styleId="FollowedHyperlink">
    <w:name w:val="FollowedHyperlink"/>
    <w:basedOn w:val="DefaultParagraphFont"/>
    <w:unhideWhenUsed/>
    <w:rsid w:val="00062B33"/>
    <w:rPr>
      <w:color w:val="800080"/>
      <w:u w:val="single"/>
    </w:rPr>
  </w:style>
  <w:style w:type="paragraph" w:styleId="Footer">
    <w:name w:val="footer"/>
    <w:basedOn w:val="Normal"/>
    <w:link w:val="FooterChar"/>
    <w:uiPriority w:val="99"/>
    <w:rsid w:val="009F0807"/>
    <w:pPr>
      <w:tabs>
        <w:tab w:val="center" w:pos="4320"/>
        <w:tab w:val="right" w:pos="8640"/>
      </w:tabs>
      <w:spacing w:after="0" w:line="240" w:lineRule="auto"/>
      <w:jc w:val="both"/>
    </w:pPr>
    <w:rPr>
      <w:rFonts w:ascii="Arial" w:hAnsi="Arial" w:cs="Times New Roman"/>
      <w:sz w:val="24"/>
      <w:szCs w:val="20"/>
      <w:lang w:val="en-AU" w:eastAsia="en-US"/>
    </w:rPr>
  </w:style>
  <w:style w:type="character" w:customStyle="1" w:styleId="FooterChar">
    <w:name w:val="Footer Char"/>
    <w:basedOn w:val="DefaultParagraphFont"/>
    <w:link w:val="Footer"/>
    <w:uiPriority w:val="99"/>
    <w:rsid w:val="009F0807"/>
    <w:rPr>
      <w:rFonts w:ascii="Arial" w:hAnsi="Arial" w:cs="Times New Roman"/>
      <w:sz w:val="24"/>
      <w:lang w:val="en-AU" w:eastAsia="en-US"/>
    </w:rPr>
  </w:style>
  <w:style w:type="character" w:styleId="PageNumber">
    <w:name w:val="page number"/>
    <w:basedOn w:val="DefaultParagraphFont"/>
    <w:uiPriority w:val="99"/>
    <w:rsid w:val="009F0807"/>
  </w:style>
  <w:style w:type="paragraph" w:styleId="DocumentMap">
    <w:name w:val="Document Map"/>
    <w:basedOn w:val="Normal"/>
    <w:link w:val="DocumentMapChar"/>
    <w:semiHidden/>
    <w:rsid w:val="009F0807"/>
    <w:pPr>
      <w:shd w:val="clear" w:color="auto" w:fill="000080"/>
      <w:spacing w:after="0" w:line="240" w:lineRule="auto"/>
    </w:pPr>
    <w:rPr>
      <w:rFonts w:ascii="Tahoma" w:hAnsi="Tahoma" w:cs="Tahoma"/>
      <w:sz w:val="20"/>
      <w:szCs w:val="20"/>
      <w:lang w:eastAsia="en-US"/>
    </w:rPr>
  </w:style>
  <w:style w:type="character" w:customStyle="1" w:styleId="DocumentMapChar">
    <w:name w:val="Document Map Char"/>
    <w:basedOn w:val="DefaultParagraphFont"/>
    <w:link w:val="DocumentMap"/>
    <w:semiHidden/>
    <w:rsid w:val="009F0807"/>
    <w:rPr>
      <w:rFonts w:ascii="Tahoma" w:hAnsi="Tahoma" w:cs="Tahoma"/>
      <w:shd w:val="clear" w:color="auto" w:fill="000080"/>
      <w:lang w:val="en-US" w:eastAsia="en-US"/>
    </w:rPr>
  </w:style>
  <w:style w:type="paragraph" w:styleId="PlainText">
    <w:name w:val="Plain Text"/>
    <w:basedOn w:val="Normal"/>
    <w:link w:val="PlainTextChar"/>
    <w:rsid w:val="009F0807"/>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9F0807"/>
    <w:rPr>
      <w:rFonts w:ascii="Courier New" w:hAnsi="Courier New" w:cs="Courier New"/>
      <w:lang w:val="en-GB" w:eastAsia="en-US"/>
    </w:rPr>
  </w:style>
  <w:style w:type="paragraph" w:styleId="BodyText2">
    <w:name w:val="Body Text 2"/>
    <w:basedOn w:val="Normal"/>
    <w:link w:val="BodyText2Char"/>
    <w:rsid w:val="009F0807"/>
    <w:pPr>
      <w:spacing w:after="120" w:line="480" w:lineRule="auto"/>
    </w:pPr>
    <w:rPr>
      <w:rFonts w:ascii="Times New Roman" w:hAnsi="Times New Roman" w:cs="Times New Roman"/>
      <w:sz w:val="24"/>
      <w:szCs w:val="24"/>
      <w:lang w:eastAsia="en-US"/>
    </w:rPr>
  </w:style>
  <w:style w:type="character" w:customStyle="1" w:styleId="BodyText2Char">
    <w:name w:val="Body Text 2 Char"/>
    <w:basedOn w:val="DefaultParagraphFont"/>
    <w:link w:val="BodyText2"/>
    <w:rsid w:val="009F0807"/>
    <w:rPr>
      <w:rFonts w:ascii="Times New Roman" w:hAnsi="Times New Roman" w:cs="Times New Roman"/>
      <w:sz w:val="24"/>
      <w:szCs w:val="24"/>
      <w:lang w:val="en-US" w:eastAsia="en-US"/>
    </w:rPr>
  </w:style>
  <w:style w:type="character" w:customStyle="1" w:styleId="text31">
    <w:name w:val="text31"/>
    <w:basedOn w:val="DefaultParagraphFont"/>
    <w:rsid w:val="009F0807"/>
    <w:rPr>
      <w:rFonts w:ascii="Arial Unicode MS" w:eastAsia="Arial Unicode MS" w:hAnsi="Arial Unicode MS" w:cs="Arial Unicode MS" w:hint="eastAsia"/>
      <w:b/>
      <w:bCs/>
      <w:color w:val="00008B"/>
      <w:sz w:val="25"/>
      <w:szCs w:val="25"/>
    </w:rPr>
  </w:style>
  <w:style w:type="character" w:customStyle="1" w:styleId="text3">
    <w:name w:val="text3"/>
    <w:basedOn w:val="DefaultParagraphFont"/>
    <w:rsid w:val="009F0807"/>
  </w:style>
  <w:style w:type="paragraph" w:styleId="List">
    <w:name w:val="List"/>
    <w:basedOn w:val="BodyText"/>
    <w:rsid w:val="009F0807"/>
    <w:pPr>
      <w:suppressAutoHyphens/>
      <w:autoSpaceDN/>
      <w:adjustRightInd/>
    </w:pPr>
    <w:rPr>
      <w:lang w:eastAsia="ar-SA"/>
    </w:rPr>
  </w:style>
  <w:style w:type="paragraph" w:customStyle="1" w:styleId="Index">
    <w:name w:val="Index"/>
    <w:basedOn w:val="Normal"/>
    <w:rsid w:val="009F0807"/>
    <w:pPr>
      <w:suppressLineNumbers/>
      <w:suppressAutoHyphens/>
      <w:spacing w:after="0" w:line="240" w:lineRule="auto"/>
    </w:pPr>
    <w:rPr>
      <w:rFonts w:ascii="Times New Roman" w:hAnsi="Times New Roman" w:cs="Times New Roman"/>
      <w:sz w:val="24"/>
      <w:szCs w:val="24"/>
      <w:lang w:eastAsia="ar-SA"/>
    </w:rPr>
  </w:style>
  <w:style w:type="paragraph" w:styleId="BodyTextIndent">
    <w:name w:val="Body Text Indent"/>
    <w:basedOn w:val="Normal"/>
    <w:link w:val="BodyTextIndentChar"/>
    <w:rsid w:val="009F0807"/>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9F0807"/>
    <w:rPr>
      <w:rFonts w:ascii="Times New Roman" w:hAnsi="Times New Roman" w:cs="Times New Roman"/>
      <w:sz w:val="24"/>
      <w:szCs w:val="24"/>
      <w:lang w:val="en-US" w:eastAsia="en-US"/>
    </w:rPr>
  </w:style>
  <w:style w:type="character" w:customStyle="1" w:styleId="WW8Num2z0">
    <w:name w:val="WW8Num2z0"/>
    <w:rsid w:val="009F0807"/>
    <w:rPr>
      <w:rFonts w:ascii="Symbol" w:hAnsi="Symbol"/>
      <w:sz w:val="36"/>
    </w:rPr>
  </w:style>
  <w:style w:type="paragraph" w:styleId="BodyText3">
    <w:name w:val="Body Text 3"/>
    <w:basedOn w:val="Normal"/>
    <w:link w:val="BodyText3Char"/>
    <w:rsid w:val="009F0807"/>
    <w:pPr>
      <w:spacing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9F0807"/>
    <w:rPr>
      <w:rFonts w:ascii="Times New Roman" w:hAnsi="Times New Roman" w:cs="Times New Roman"/>
      <w:sz w:val="16"/>
      <w:szCs w:val="16"/>
      <w:lang w:val="en-US" w:eastAsia="en-US"/>
    </w:rPr>
  </w:style>
  <w:style w:type="character" w:customStyle="1" w:styleId="medium-normal1">
    <w:name w:val="medium-normal1"/>
    <w:basedOn w:val="DefaultParagraphFont"/>
    <w:rsid w:val="009F0807"/>
    <w:rPr>
      <w:rFonts w:ascii="Arial" w:hAnsi="Arial" w:cs="Arial" w:hint="default"/>
      <w:b w:val="0"/>
      <w:bCs w:val="0"/>
      <w:i w:val="0"/>
      <w:iCs w:val="0"/>
      <w:sz w:val="20"/>
      <w:szCs w:val="20"/>
    </w:rPr>
  </w:style>
  <w:style w:type="paragraph" w:customStyle="1" w:styleId="BibliographySCD">
    <w:name w:val="Bibliography SCD"/>
    <w:basedOn w:val="Normal"/>
    <w:rsid w:val="009F0807"/>
    <w:pPr>
      <w:spacing w:after="120" w:line="240" w:lineRule="auto"/>
      <w:ind w:left="539" w:hanging="539"/>
    </w:pPr>
    <w:rPr>
      <w:rFonts w:ascii="Times New Roman" w:hAnsi="Times New Roman" w:cs="Times New Roman"/>
      <w:szCs w:val="24"/>
      <w:lang w:eastAsia="en-US"/>
    </w:rPr>
  </w:style>
  <w:style w:type="character" w:customStyle="1" w:styleId="subtitle1">
    <w:name w:val="subtitle1"/>
    <w:basedOn w:val="DefaultParagraphFont"/>
    <w:rsid w:val="009F0807"/>
    <w:rPr>
      <w:rFonts w:ascii="Verdana" w:hAnsi="Verdana" w:hint="default"/>
      <w:b w:val="0"/>
      <w:bCs w:val="0"/>
      <w:color w:val="000000"/>
      <w:sz w:val="17"/>
      <w:szCs w:val="17"/>
    </w:rPr>
  </w:style>
  <w:style w:type="character" w:customStyle="1" w:styleId="regtext2">
    <w:name w:val="regtext2"/>
    <w:basedOn w:val="DefaultParagraphFont"/>
    <w:rsid w:val="009F0807"/>
    <w:rPr>
      <w:rFonts w:ascii="Arial" w:hAnsi="Arial" w:cs="Arial" w:hint="default"/>
      <w:color w:val="000000"/>
      <w:sz w:val="18"/>
      <w:szCs w:val="18"/>
    </w:rPr>
  </w:style>
  <w:style w:type="character" w:customStyle="1" w:styleId="small1">
    <w:name w:val="small1"/>
    <w:basedOn w:val="DefaultParagraphFont"/>
    <w:rsid w:val="009F0807"/>
    <w:rPr>
      <w:rFonts w:ascii="Verdana" w:hAnsi="Verdana" w:hint="default"/>
      <w:sz w:val="20"/>
      <w:szCs w:val="20"/>
    </w:rPr>
  </w:style>
  <w:style w:type="paragraph" w:styleId="BalloonText">
    <w:name w:val="Balloon Text"/>
    <w:basedOn w:val="Normal"/>
    <w:link w:val="BalloonTextChar"/>
    <w:uiPriority w:val="99"/>
    <w:semiHidden/>
    <w:rsid w:val="009F0807"/>
    <w:pPr>
      <w:spacing w:after="0" w:line="240" w:lineRule="auto"/>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9F0807"/>
    <w:rPr>
      <w:rFonts w:ascii="Tahoma" w:hAnsi="Tahoma" w:cs="Tahoma"/>
      <w:sz w:val="16"/>
      <w:szCs w:val="16"/>
      <w:lang w:val="en-AU" w:eastAsia="en-US"/>
    </w:rPr>
  </w:style>
  <w:style w:type="paragraph" w:customStyle="1" w:styleId="Blockquotation">
    <w:name w:val="Block quotation"/>
    <w:basedOn w:val="BlockText"/>
    <w:rsid w:val="009F0807"/>
    <w:rPr>
      <w:sz w:val="20"/>
      <w:szCs w:val="20"/>
    </w:rPr>
  </w:style>
  <w:style w:type="paragraph" w:styleId="BlockText">
    <w:name w:val="Block Text"/>
    <w:basedOn w:val="Normal"/>
    <w:rsid w:val="009F0807"/>
    <w:pPr>
      <w:spacing w:after="120" w:line="240" w:lineRule="auto"/>
      <w:ind w:left="1440" w:right="1440"/>
    </w:pPr>
    <w:rPr>
      <w:rFonts w:ascii="Times New Roman" w:hAnsi="Times New Roman" w:cs="Times New Roman"/>
      <w:sz w:val="24"/>
      <w:szCs w:val="24"/>
      <w:lang w:val="en-AU" w:eastAsia="en-US"/>
    </w:rPr>
  </w:style>
  <w:style w:type="paragraph" w:styleId="ListBullet2">
    <w:name w:val="List Bullet 2"/>
    <w:basedOn w:val="Normal"/>
    <w:autoRedefine/>
    <w:rsid w:val="009F0807"/>
    <w:pPr>
      <w:numPr>
        <w:numId w:val="2"/>
      </w:numPr>
      <w:spacing w:after="0" w:line="240" w:lineRule="auto"/>
    </w:pPr>
    <w:rPr>
      <w:rFonts w:ascii="Times New Roman" w:hAnsi="Times New Roman" w:cs="Times New Roman"/>
      <w:sz w:val="24"/>
      <w:szCs w:val="24"/>
      <w:lang w:val="en-AU" w:eastAsia="en-US"/>
    </w:rPr>
  </w:style>
  <w:style w:type="paragraph" w:styleId="BodyTextIndent2">
    <w:name w:val="Body Text Indent 2"/>
    <w:basedOn w:val="Normal"/>
    <w:link w:val="BodyTextIndent2Char"/>
    <w:rsid w:val="009F0807"/>
    <w:pPr>
      <w:spacing w:after="0" w:line="240" w:lineRule="auto"/>
      <w:ind w:left="2100" w:hanging="2100"/>
    </w:pPr>
    <w:rPr>
      <w:rFonts w:ascii="Times New Roman" w:hAnsi="Times New Roman" w:cs="Times New Roman"/>
      <w:sz w:val="24"/>
      <w:szCs w:val="24"/>
      <w:lang w:val="en-AU" w:eastAsia="en-US"/>
    </w:rPr>
  </w:style>
  <w:style w:type="character" w:customStyle="1" w:styleId="BodyTextIndent2Char">
    <w:name w:val="Body Text Indent 2 Char"/>
    <w:basedOn w:val="DefaultParagraphFont"/>
    <w:link w:val="BodyTextIndent2"/>
    <w:rsid w:val="009F0807"/>
    <w:rPr>
      <w:rFonts w:ascii="Times New Roman" w:hAnsi="Times New Roman" w:cs="Times New Roman"/>
      <w:sz w:val="24"/>
      <w:szCs w:val="24"/>
      <w:lang w:val="en-AU" w:eastAsia="en-US"/>
    </w:rPr>
  </w:style>
  <w:style w:type="paragraph" w:styleId="Header">
    <w:name w:val="header"/>
    <w:basedOn w:val="Normal"/>
    <w:link w:val="HeaderChar"/>
    <w:uiPriority w:val="99"/>
    <w:rsid w:val="009F0807"/>
    <w:pPr>
      <w:tabs>
        <w:tab w:val="center" w:pos="4153"/>
        <w:tab w:val="right" w:pos="8306"/>
      </w:tabs>
      <w:spacing w:after="0" w:line="240" w:lineRule="auto"/>
    </w:pPr>
    <w:rPr>
      <w:rFonts w:ascii="Times New Roman" w:hAnsi="Times New Roman" w:cs="Times New Roman"/>
      <w:sz w:val="24"/>
      <w:szCs w:val="24"/>
      <w:lang w:val="en-AU" w:eastAsia="en-US"/>
    </w:rPr>
  </w:style>
  <w:style w:type="character" w:customStyle="1" w:styleId="HeaderChar">
    <w:name w:val="Header Char"/>
    <w:basedOn w:val="DefaultParagraphFont"/>
    <w:link w:val="Header"/>
    <w:uiPriority w:val="99"/>
    <w:rsid w:val="009F0807"/>
    <w:rPr>
      <w:rFonts w:ascii="Times New Roman" w:hAnsi="Times New Roman" w:cs="Times New Roman"/>
      <w:sz w:val="24"/>
      <w:szCs w:val="24"/>
      <w:lang w:val="en-AU" w:eastAsia="en-US"/>
    </w:rPr>
  </w:style>
  <w:style w:type="character" w:customStyle="1" w:styleId="small">
    <w:name w:val="small"/>
    <w:basedOn w:val="DefaultParagraphFont"/>
    <w:rsid w:val="009F0807"/>
  </w:style>
  <w:style w:type="character" w:customStyle="1" w:styleId="srtitle1">
    <w:name w:val="srtitle1"/>
    <w:basedOn w:val="DefaultParagraphFont"/>
    <w:rsid w:val="009F0807"/>
    <w:rPr>
      <w:b/>
      <w:bCs/>
    </w:rPr>
  </w:style>
  <w:style w:type="paragraph" w:styleId="FootnoteText">
    <w:name w:val="footnote text"/>
    <w:basedOn w:val="Normal"/>
    <w:link w:val="FootnoteTextChar"/>
    <w:uiPriority w:val="99"/>
    <w:rsid w:val="009F0807"/>
    <w:pPr>
      <w:spacing w:after="0" w:line="240" w:lineRule="auto"/>
    </w:pPr>
    <w:rPr>
      <w:rFonts w:ascii="Times New Roman" w:eastAsia="Batang"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9F0807"/>
    <w:rPr>
      <w:rFonts w:ascii="Times New Roman" w:eastAsia="Batang" w:hAnsi="Times New Roman" w:cs="Times New Roman"/>
      <w:lang w:val="en-GB" w:eastAsia="en-US"/>
    </w:rPr>
  </w:style>
  <w:style w:type="paragraph" w:customStyle="1" w:styleId="Bibliography1">
    <w:name w:val="Bibliography1"/>
    <w:basedOn w:val="Normal"/>
    <w:rsid w:val="009F0807"/>
    <w:pPr>
      <w:overflowPunct w:val="0"/>
      <w:autoSpaceDE w:val="0"/>
      <w:autoSpaceDN w:val="0"/>
      <w:adjustRightInd w:val="0"/>
      <w:spacing w:before="60" w:after="0" w:line="280" w:lineRule="exact"/>
      <w:ind w:left="720" w:hanging="720"/>
      <w:textAlignment w:val="baseline"/>
    </w:pPr>
    <w:rPr>
      <w:rFonts w:ascii="Times New Roman" w:hAnsi="Times New Roman" w:cs="Times New Roman"/>
      <w:noProof/>
      <w:szCs w:val="20"/>
      <w:lang w:val="en-AU" w:eastAsia="en-US"/>
    </w:rPr>
  </w:style>
  <w:style w:type="paragraph" w:styleId="BodyTextIndent3">
    <w:name w:val="Body Text Indent 3"/>
    <w:basedOn w:val="Normal"/>
    <w:link w:val="BodyTextIndent3Char"/>
    <w:rsid w:val="009F0807"/>
    <w:pPr>
      <w:spacing w:after="120" w:line="240" w:lineRule="auto"/>
      <w:ind w:left="283"/>
    </w:pPr>
    <w:rPr>
      <w:rFonts w:ascii="Times New Roman" w:hAnsi="Times New Roman" w:cs="Times New Roman"/>
      <w:sz w:val="16"/>
      <w:szCs w:val="16"/>
      <w:lang w:val="en-AU" w:eastAsia="en-US"/>
    </w:rPr>
  </w:style>
  <w:style w:type="character" w:customStyle="1" w:styleId="BodyTextIndent3Char">
    <w:name w:val="Body Text Indent 3 Char"/>
    <w:basedOn w:val="DefaultParagraphFont"/>
    <w:link w:val="BodyTextIndent3"/>
    <w:rsid w:val="009F0807"/>
    <w:rPr>
      <w:rFonts w:ascii="Times New Roman" w:hAnsi="Times New Roman" w:cs="Times New Roman"/>
      <w:sz w:val="16"/>
      <w:szCs w:val="16"/>
      <w:lang w:val="en-AU" w:eastAsia="en-US"/>
    </w:rPr>
  </w:style>
  <w:style w:type="paragraph" w:styleId="CommentText">
    <w:name w:val="annotation text"/>
    <w:basedOn w:val="Normal"/>
    <w:link w:val="CommentTextChar"/>
    <w:uiPriority w:val="99"/>
    <w:semiHidden/>
    <w:rsid w:val="009F0807"/>
    <w:pPr>
      <w:spacing w:after="0" w:line="240" w:lineRule="auto"/>
    </w:pPr>
    <w:rPr>
      <w:rFonts w:ascii="Times New Roman" w:hAnsi="Times New Roman" w:cs="Times New Roman"/>
      <w:sz w:val="20"/>
      <w:szCs w:val="20"/>
      <w:lang w:val="en-AU" w:eastAsia="en-US"/>
    </w:rPr>
  </w:style>
  <w:style w:type="character" w:customStyle="1" w:styleId="CommentTextChar">
    <w:name w:val="Comment Text Char"/>
    <w:basedOn w:val="DefaultParagraphFont"/>
    <w:link w:val="CommentText"/>
    <w:uiPriority w:val="99"/>
    <w:semiHidden/>
    <w:rsid w:val="009F0807"/>
    <w:rPr>
      <w:rFonts w:ascii="Times New Roman" w:hAnsi="Times New Roman" w:cs="Times New Roman"/>
      <w:lang w:val="en-AU" w:eastAsia="en-US"/>
    </w:rPr>
  </w:style>
  <w:style w:type="paragraph" w:customStyle="1" w:styleId="BAParaBullets">
    <w:name w:val="BA Para Bullets"/>
    <w:basedOn w:val="Normal"/>
    <w:rsid w:val="009F0807"/>
    <w:pPr>
      <w:numPr>
        <w:numId w:val="3"/>
      </w:numPr>
      <w:tabs>
        <w:tab w:val="clear" w:pos="2880"/>
        <w:tab w:val="num" w:pos="360"/>
      </w:tabs>
      <w:spacing w:after="0" w:line="240" w:lineRule="auto"/>
      <w:ind w:left="0" w:firstLine="0"/>
    </w:pPr>
    <w:rPr>
      <w:rFonts w:ascii="Times New Roman" w:hAnsi="Times New Roman" w:cs="Times New Roman"/>
      <w:lang w:val="en-AU" w:eastAsia="en-US"/>
    </w:rPr>
  </w:style>
  <w:style w:type="paragraph" w:styleId="TOC1">
    <w:name w:val="toc 1"/>
    <w:basedOn w:val="Normal"/>
    <w:next w:val="Normal"/>
    <w:autoRedefine/>
    <w:uiPriority w:val="39"/>
    <w:rsid w:val="005B07D4"/>
    <w:pPr>
      <w:tabs>
        <w:tab w:val="left" w:pos="426"/>
        <w:tab w:val="left" w:pos="797"/>
        <w:tab w:val="left" w:pos="1134"/>
        <w:tab w:val="left" w:pos="1560"/>
        <w:tab w:val="right" w:leader="dot" w:pos="9350"/>
      </w:tabs>
      <w:spacing w:after="0" w:line="240" w:lineRule="auto"/>
    </w:pPr>
    <w:rPr>
      <w:noProof/>
      <w:sz w:val="24"/>
      <w:szCs w:val="24"/>
    </w:rPr>
  </w:style>
  <w:style w:type="paragraph" w:styleId="TOC2">
    <w:name w:val="toc 2"/>
    <w:basedOn w:val="Normal"/>
    <w:next w:val="Normal"/>
    <w:autoRedefine/>
    <w:uiPriority w:val="39"/>
    <w:rsid w:val="009F0807"/>
    <w:pPr>
      <w:spacing w:after="0"/>
      <w:ind w:left="220"/>
    </w:pPr>
    <w:rPr>
      <w:rFonts w:ascii="Cambria" w:hAnsi="Cambria"/>
      <w:b/>
    </w:rPr>
  </w:style>
  <w:style w:type="paragraph" w:styleId="TOC3">
    <w:name w:val="toc 3"/>
    <w:basedOn w:val="Normal"/>
    <w:next w:val="Normal"/>
    <w:autoRedefine/>
    <w:uiPriority w:val="39"/>
    <w:rsid w:val="009F0807"/>
    <w:pPr>
      <w:spacing w:after="0"/>
      <w:ind w:left="440"/>
    </w:pPr>
    <w:rPr>
      <w:rFonts w:ascii="Cambria" w:hAnsi="Cambria"/>
    </w:rPr>
  </w:style>
  <w:style w:type="character" w:styleId="FootnoteReference">
    <w:name w:val="footnote reference"/>
    <w:basedOn w:val="DefaultParagraphFont"/>
    <w:rsid w:val="009F0807"/>
    <w:rPr>
      <w:vertAlign w:val="superscript"/>
    </w:rPr>
  </w:style>
  <w:style w:type="paragraph" w:styleId="EndnoteText">
    <w:name w:val="endnote text"/>
    <w:basedOn w:val="Normal"/>
    <w:link w:val="EndnoteTextChar"/>
    <w:semiHidden/>
    <w:rsid w:val="009F0807"/>
    <w:pPr>
      <w:spacing w:after="0" w:line="240" w:lineRule="auto"/>
    </w:pPr>
    <w:rPr>
      <w:rFonts w:ascii="Times New Roman" w:hAnsi="Times New Roman" w:cs="Times New Roman"/>
      <w:sz w:val="20"/>
      <w:szCs w:val="20"/>
      <w:lang w:val="en-GB" w:eastAsia="en-AU"/>
    </w:rPr>
  </w:style>
  <w:style w:type="character" w:customStyle="1" w:styleId="EndnoteTextChar">
    <w:name w:val="Endnote Text Char"/>
    <w:basedOn w:val="DefaultParagraphFont"/>
    <w:link w:val="EndnoteText"/>
    <w:semiHidden/>
    <w:rsid w:val="009F0807"/>
    <w:rPr>
      <w:rFonts w:ascii="Times New Roman" w:hAnsi="Times New Roman" w:cs="Times New Roman"/>
      <w:lang w:val="en-GB" w:eastAsia="en-AU"/>
    </w:rPr>
  </w:style>
  <w:style w:type="character" w:customStyle="1" w:styleId="srtitle">
    <w:name w:val="srtitle"/>
    <w:basedOn w:val="DefaultParagraphFont"/>
    <w:rsid w:val="009F0807"/>
  </w:style>
  <w:style w:type="character" w:customStyle="1" w:styleId="bindingblock">
    <w:name w:val="bindingblock"/>
    <w:basedOn w:val="DefaultParagraphFont"/>
    <w:rsid w:val="009F0807"/>
  </w:style>
  <w:style w:type="character" w:customStyle="1" w:styleId="Subtitle10">
    <w:name w:val="Subtitle1"/>
    <w:basedOn w:val="DefaultParagraphFont"/>
    <w:rsid w:val="009F0807"/>
  </w:style>
  <w:style w:type="paragraph" w:styleId="TOC4">
    <w:name w:val="toc 4"/>
    <w:basedOn w:val="Normal"/>
    <w:next w:val="Normal"/>
    <w:autoRedefine/>
    <w:uiPriority w:val="39"/>
    <w:rsid w:val="009F0807"/>
    <w:pPr>
      <w:spacing w:after="0"/>
      <w:ind w:left="660"/>
    </w:pPr>
    <w:rPr>
      <w:rFonts w:ascii="Cambria" w:hAnsi="Cambria"/>
      <w:sz w:val="20"/>
      <w:szCs w:val="20"/>
    </w:rPr>
  </w:style>
  <w:style w:type="paragraph" w:styleId="TOC5">
    <w:name w:val="toc 5"/>
    <w:basedOn w:val="Normal"/>
    <w:next w:val="Normal"/>
    <w:autoRedefine/>
    <w:uiPriority w:val="39"/>
    <w:rsid w:val="009F0807"/>
    <w:pPr>
      <w:spacing w:after="0"/>
      <w:ind w:left="880"/>
    </w:pPr>
    <w:rPr>
      <w:rFonts w:ascii="Cambria" w:hAnsi="Cambria"/>
      <w:sz w:val="20"/>
      <w:szCs w:val="20"/>
    </w:rPr>
  </w:style>
  <w:style w:type="paragraph" w:styleId="TOC6">
    <w:name w:val="toc 6"/>
    <w:basedOn w:val="Normal"/>
    <w:next w:val="Normal"/>
    <w:autoRedefine/>
    <w:uiPriority w:val="39"/>
    <w:rsid w:val="009F0807"/>
    <w:pPr>
      <w:spacing w:after="0"/>
      <w:ind w:left="1100"/>
    </w:pPr>
    <w:rPr>
      <w:rFonts w:ascii="Cambria" w:hAnsi="Cambria"/>
      <w:sz w:val="20"/>
      <w:szCs w:val="20"/>
    </w:rPr>
  </w:style>
  <w:style w:type="paragraph" w:styleId="TOC7">
    <w:name w:val="toc 7"/>
    <w:basedOn w:val="Normal"/>
    <w:next w:val="Normal"/>
    <w:autoRedefine/>
    <w:uiPriority w:val="39"/>
    <w:rsid w:val="009F0807"/>
    <w:pPr>
      <w:spacing w:after="0"/>
      <w:ind w:left="1320"/>
    </w:pPr>
    <w:rPr>
      <w:rFonts w:ascii="Cambria" w:hAnsi="Cambria"/>
      <w:sz w:val="20"/>
      <w:szCs w:val="20"/>
    </w:rPr>
  </w:style>
  <w:style w:type="paragraph" w:styleId="TOC8">
    <w:name w:val="toc 8"/>
    <w:basedOn w:val="Normal"/>
    <w:next w:val="Normal"/>
    <w:autoRedefine/>
    <w:uiPriority w:val="39"/>
    <w:rsid w:val="009F0807"/>
    <w:pPr>
      <w:spacing w:after="0"/>
      <w:ind w:left="1540"/>
    </w:pPr>
    <w:rPr>
      <w:rFonts w:ascii="Cambria" w:hAnsi="Cambria"/>
      <w:sz w:val="20"/>
      <w:szCs w:val="20"/>
    </w:rPr>
  </w:style>
  <w:style w:type="paragraph" w:styleId="TOC9">
    <w:name w:val="toc 9"/>
    <w:basedOn w:val="Normal"/>
    <w:next w:val="Normal"/>
    <w:autoRedefine/>
    <w:uiPriority w:val="39"/>
    <w:rsid w:val="009F0807"/>
    <w:pPr>
      <w:spacing w:after="0"/>
      <w:ind w:left="1760"/>
    </w:pPr>
    <w:rPr>
      <w:rFonts w:ascii="Cambria" w:hAnsi="Cambria"/>
      <w:sz w:val="20"/>
      <w:szCs w:val="20"/>
    </w:rPr>
  </w:style>
  <w:style w:type="paragraph" w:customStyle="1" w:styleId="Heading10">
    <w:name w:val="Heading10"/>
    <w:basedOn w:val="Heading2"/>
    <w:rsid w:val="00F0350F"/>
    <w:pPr>
      <w:keepNext/>
      <w:spacing w:before="0" w:line="240" w:lineRule="atLeast"/>
    </w:pPr>
    <w:rPr>
      <w:rFonts w:ascii="Arial Black" w:hAnsi="Arial Black"/>
      <w:b w:val="0"/>
      <w:bCs w:val="0"/>
      <w:spacing w:val="-10"/>
      <w:kern w:val="28"/>
      <w:sz w:val="24"/>
      <w:szCs w:val="20"/>
      <w:lang w:eastAsia="en-US"/>
    </w:rPr>
  </w:style>
  <w:style w:type="character" w:customStyle="1" w:styleId="NoSpacingChar">
    <w:name w:val="No Spacing Char"/>
    <w:basedOn w:val="DefaultParagraphFont"/>
    <w:link w:val="NoSpacing1"/>
    <w:rsid w:val="00886C01"/>
    <w:rPr>
      <w:sz w:val="22"/>
      <w:szCs w:val="22"/>
      <w:lang w:val="en-US" w:eastAsia="ja-JP"/>
    </w:rPr>
  </w:style>
  <w:style w:type="paragraph" w:customStyle="1" w:styleId="TOCHeading1">
    <w:name w:val="TOC Heading1"/>
    <w:basedOn w:val="Heading1"/>
    <w:next w:val="Normal"/>
    <w:uiPriority w:val="39"/>
    <w:qFormat/>
    <w:rsid w:val="00886C01"/>
    <w:pPr>
      <w:spacing w:before="400" w:after="200" w:line="240" w:lineRule="auto"/>
      <w:contextualSpacing w:val="0"/>
      <w:outlineLvl w:val="9"/>
    </w:pPr>
    <w:rPr>
      <w:rFonts w:ascii="Cambria Bold" w:hAnsi="Cambria Bold"/>
      <w:b w:val="0"/>
      <w:bCs w:val="0"/>
      <w:spacing w:val="20"/>
      <w:lang w:eastAsia="en-US" w:bidi="en-US"/>
    </w:rPr>
  </w:style>
  <w:style w:type="paragraph" w:styleId="Caption">
    <w:name w:val="caption"/>
    <w:basedOn w:val="Normal"/>
    <w:next w:val="Normal"/>
    <w:uiPriority w:val="35"/>
    <w:qFormat/>
    <w:rsid w:val="00886C01"/>
    <w:pPr>
      <w:spacing w:line="252" w:lineRule="auto"/>
    </w:pPr>
    <w:rPr>
      <w:rFonts w:ascii="Cambria" w:hAnsi="Cambria" w:cs="Times New Roman"/>
      <w:caps/>
      <w:spacing w:val="10"/>
      <w:sz w:val="18"/>
      <w:szCs w:val="18"/>
      <w:lang w:eastAsia="en-US" w:bidi="en-US"/>
    </w:rPr>
  </w:style>
  <w:style w:type="paragraph" w:customStyle="1" w:styleId="Response">
    <w:name w:val="Response"/>
    <w:basedOn w:val="BodyText"/>
    <w:rsid w:val="00886C01"/>
    <w:pPr>
      <w:overflowPunct/>
      <w:autoSpaceDE/>
      <w:autoSpaceDN/>
      <w:adjustRightInd/>
      <w:spacing w:line="360" w:lineRule="auto"/>
      <w:jc w:val="left"/>
      <w:textAlignment w:val="auto"/>
    </w:pPr>
    <w:rPr>
      <w:rFonts w:ascii="Times" w:eastAsia="Times" w:hAnsi="Times"/>
      <w:b/>
      <w:i/>
      <w:sz w:val="24"/>
      <w:lang w:eastAsia="en-AU"/>
    </w:rPr>
  </w:style>
  <w:style w:type="paragraph" w:customStyle="1" w:styleId="NormalWeb1">
    <w:name w:val="Normal (Web)1"/>
    <w:basedOn w:val="Normal"/>
    <w:uiPriority w:val="99"/>
    <w:rsid w:val="00886C01"/>
    <w:pPr>
      <w:spacing w:before="161" w:after="161" w:line="312" w:lineRule="atLeast"/>
    </w:pPr>
    <w:rPr>
      <w:rFonts w:ascii="Verdana" w:eastAsia="SimSun" w:hAnsi="Verdana" w:cs="Times New Roman"/>
      <w:sz w:val="24"/>
      <w:szCs w:val="24"/>
      <w:lang w:val="en-AU" w:eastAsia="zh-CN"/>
    </w:rPr>
  </w:style>
  <w:style w:type="character" w:customStyle="1" w:styleId="bodyheading">
    <w:name w:val="bodyheading"/>
    <w:basedOn w:val="DefaultParagraphFont"/>
    <w:rsid w:val="00886C01"/>
  </w:style>
  <w:style w:type="character" w:customStyle="1" w:styleId="nolink">
    <w:name w:val="nolink"/>
    <w:basedOn w:val="DefaultParagraphFont"/>
    <w:rsid w:val="00886C01"/>
  </w:style>
  <w:style w:type="paragraph" w:customStyle="1" w:styleId="style1">
    <w:name w:val="style1"/>
    <w:basedOn w:val="Normal"/>
    <w:rsid w:val="00886C01"/>
    <w:pPr>
      <w:spacing w:before="100" w:beforeAutospacing="1" w:after="100" w:afterAutospacing="1" w:line="240" w:lineRule="auto"/>
    </w:pPr>
    <w:rPr>
      <w:rFonts w:ascii="Times New Roman" w:hAnsi="Times New Roman" w:cs="Times New Roman"/>
      <w:sz w:val="24"/>
      <w:szCs w:val="24"/>
      <w:lang w:eastAsia="en-US"/>
    </w:rPr>
  </w:style>
  <w:style w:type="character" w:customStyle="1" w:styleId="apple-style-span">
    <w:name w:val="apple-style-span"/>
    <w:basedOn w:val="DefaultParagraphFont"/>
    <w:rsid w:val="00886C01"/>
  </w:style>
  <w:style w:type="paragraph" w:customStyle="1" w:styleId="AHead1">
    <w:name w:val="AHead1"/>
    <w:basedOn w:val="Heading1"/>
    <w:rsid w:val="00820E78"/>
    <w:pPr>
      <w:keepNext/>
      <w:keepLines/>
      <w:numPr>
        <w:numId w:val="9"/>
      </w:numPr>
      <w:contextualSpacing w:val="0"/>
    </w:pPr>
    <w:rPr>
      <w:color w:val="000000"/>
      <w:lang w:eastAsia="en-NZ"/>
    </w:rPr>
  </w:style>
  <w:style w:type="paragraph" w:customStyle="1" w:styleId="AHead2">
    <w:name w:val="AHead2"/>
    <w:basedOn w:val="AHead1"/>
    <w:rsid w:val="00820E78"/>
    <w:pPr>
      <w:numPr>
        <w:ilvl w:val="1"/>
      </w:numPr>
      <w:tabs>
        <w:tab w:val="clear" w:pos="1502"/>
        <w:tab w:val="num" w:pos="792"/>
      </w:tabs>
      <w:ind w:left="792"/>
    </w:pPr>
    <w:rPr>
      <w:sz w:val="26"/>
    </w:rPr>
  </w:style>
  <w:style w:type="paragraph" w:customStyle="1" w:styleId="aHead3">
    <w:name w:val="aHead3"/>
    <w:basedOn w:val="Heading1"/>
    <w:rsid w:val="00820E78"/>
    <w:pPr>
      <w:keepNext/>
      <w:keepLines/>
      <w:numPr>
        <w:ilvl w:val="2"/>
        <w:numId w:val="9"/>
      </w:numPr>
      <w:spacing w:before="120"/>
      <w:contextualSpacing w:val="0"/>
    </w:pPr>
    <w:rPr>
      <w:sz w:val="24"/>
      <w:lang w:eastAsia="en-NZ"/>
    </w:rPr>
  </w:style>
  <w:style w:type="paragraph" w:customStyle="1" w:styleId="aHead4">
    <w:name w:val="aHead4"/>
    <w:basedOn w:val="Heading1"/>
    <w:rsid w:val="00820E78"/>
    <w:pPr>
      <w:keepNext/>
      <w:keepLines/>
      <w:numPr>
        <w:ilvl w:val="4"/>
        <w:numId w:val="9"/>
      </w:numPr>
      <w:spacing w:before="120"/>
      <w:contextualSpacing w:val="0"/>
    </w:pPr>
    <w:rPr>
      <w:sz w:val="22"/>
      <w:lang w:eastAsia="en-NZ"/>
    </w:rPr>
  </w:style>
  <w:style w:type="paragraph" w:customStyle="1" w:styleId="aHead5">
    <w:name w:val="aHead5"/>
    <w:basedOn w:val="aHead4"/>
    <w:rsid w:val="00820E78"/>
    <w:pPr>
      <w:numPr>
        <w:ilvl w:val="5"/>
      </w:numPr>
    </w:pPr>
  </w:style>
  <w:style w:type="paragraph" w:styleId="ListParagraph">
    <w:name w:val="List Paragraph"/>
    <w:aliases w:val="List Paragraph Guidelines"/>
    <w:basedOn w:val="Normal"/>
    <w:qFormat/>
    <w:rsid w:val="00820E78"/>
    <w:pPr>
      <w:ind w:left="720"/>
      <w:contextualSpacing/>
    </w:pPr>
  </w:style>
  <w:style w:type="table" w:customStyle="1" w:styleId="TableGrid1">
    <w:name w:val="Table Grid1"/>
    <w:basedOn w:val="TableNormal"/>
    <w:next w:val="TableGrid"/>
    <w:rsid w:val="00E57CA1"/>
    <w:pPr>
      <w:spacing w:after="200" w:line="276" w:lineRule="auto"/>
      <w:jc w:val="both"/>
    </w:pPr>
    <w:rPr>
      <w:rFonts w:asciiTheme="minorHAnsi" w:eastAsiaTheme="minorEastAsia" w:hAnsiTheme="minorHAnsi" w:cstheme="minorBidi"/>
      <w:sz w:val="24"/>
      <w:szCs w:val="24"/>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F3E1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numbering" w:customStyle="1" w:styleId="ImportedStyle16">
    <w:name w:val="Imported Style 16"/>
    <w:rsid w:val="008C584C"/>
    <w:pPr>
      <w:numPr>
        <w:numId w:val="17"/>
      </w:numPr>
    </w:pPr>
  </w:style>
  <w:style w:type="paragraph" w:customStyle="1" w:styleId="NoteLevel1">
    <w:name w:val="Note Level 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NoteLevel11">
    <w:name w:val="Note Level 1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Heading11">
    <w:name w:val="Heading 11"/>
    <w:basedOn w:val="Normal"/>
    <w:next w:val="Normal"/>
    <w:uiPriority w:val="9"/>
    <w:qFormat/>
    <w:rsid w:val="00310020"/>
    <w:pPr>
      <w:keepNext/>
      <w:keepLines/>
      <w:spacing w:before="240" w:after="0" w:line="240" w:lineRule="auto"/>
      <w:outlineLvl w:val="0"/>
    </w:pPr>
    <w:rPr>
      <w:rFonts w:ascii="Calibri Light" w:eastAsia="MS Gothic" w:hAnsi="Calibri Light" w:cs="Times New Roman"/>
      <w:color w:val="2E74B5"/>
      <w:sz w:val="32"/>
      <w:szCs w:val="32"/>
      <w:lang w:eastAsia="en-US"/>
    </w:rPr>
  </w:style>
  <w:style w:type="paragraph" w:customStyle="1" w:styleId="Heading21">
    <w:name w:val="Heading 21"/>
    <w:basedOn w:val="Normal"/>
    <w:next w:val="Normal"/>
    <w:uiPriority w:val="9"/>
    <w:unhideWhenUsed/>
    <w:qFormat/>
    <w:rsid w:val="00310020"/>
    <w:pPr>
      <w:keepNext/>
      <w:keepLines/>
      <w:numPr>
        <w:ilvl w:val="1"/>
        <w:numId w:val="19"/>
      </w:numPr>
      <w:spacing w:before="200" w:after="0" w:line="240" w:lineRule="auto"/>
      <w:ind w:left="1800" w:hanging="360"/>
      <w:outlineLvl w:val="1"/>
    </w:pPr>
    <w:rPr>
      <w:rFonts w:ascii="Calibri Light" w:eastAsia="MS Gothic" w:hAnsi="Calibri Light" w:cs="Times New Roman"/>
      <w:b/>
      <w:bCs/>
      <w:color w:val="5B9BD5"/>
      <w:sz w:val="24"/>
      <w:szCs w:val="26"/>
      <w:lang w:val="en-AU" w:eastAsia="en-US"/>
    </w:rPr>
  </w:style>
  <w:style w:type="paragraph" w:customStyle="1" w:styleId="Heading31">
    <w:name w:val="Heading 31"/>
    <w:basedOn w:val="Normal"/>
    <w:next w:val="Normal"/>
    <w:uiPriority w:val="9"/>
    <w:unhideWhenUsed/>
    <w:qFormat/>
    <w:rsid w:val="00310020"/>
    <w:pPr>
      <w:keepNext/>
      <w:keepLines/>
      <w:spacing w:before="200" w:after="0" w:line="240" w:lineRule="auto"/>
      <w:outlineLvl w:val="2"/>
    </w:pPr>
    <w:rPr>
      <w:rFonts w:ascii="Calibri Light" w:eastAsia="MS Gothic" w:hAnsi="Calibri Light" w:cs="Times New Roman"/>
      <w:b/>
      <w:bCs/>
      <w:color w:val="5B9BD5"/>
      <w:sz w:val="24"/>
      <w:szCs w:val="24"/>
      <w:lang w:eastAsia="en-US"/>
    </w:rPr>
  </w:style>
  <w:style w:type="numbering" w:customStyle="1" w:styleId="NoList1">
    <w:name w:val="No List1"/>
    <w:next w:val="NoList"/>
    <w:uiPriority w:val="99"/>
    <w:semiHidden/>
    <w:unhideWhenUsed/>
    <w:rsid w:val="00310020"/>
  </w:style>
  <w:style w:type="paragraph" w:customStyle="1" w:styleId="Default">
    <w:name w:val="Default"/>
    <w:rsid w:val="00310020"/>
    <w:pPr>
      <w:widowControl w:val="0"/>
      <w:autoSpaceDE w:val="0"/>
      <w:autoSpaceDN w:val="0"/>
      <w:adjustRightInd w:val="0"/>
    </w:pPr>
    <w:rPr>
      <w:rFonts w:eastAsia="MS Mincho" w:cs="Calibri"/>
      <w:color w:val="000000"/>
      <w:sz w:val="24"/>
      <w:szCs w:val="24"/>
      <w:lang w:val="en-US" w:eastAsia="en-US"/>
    </w:rPr>
  </w:style>
  <w:style w:type="paragraph" w:styleId="NormalIndent">
    <w:name w:val="Normal Indent"/>
    <w:basedOn w:val="Normal"/>
    <w:rsid w:val="00310020"/>
    <w:pPr>
      <w:tabs>
        <w:tab w:val="left" w:pos="284"/>
      </w:tabs>
      <w:spacing w:after="120" w:line="240" w:lineRule="auto"/>
      <w:ind w:left="567" w:right="601"/>
      <w:outlineLvl w:val="0"/>
    </w:pPr>
    <w:rPr>
      <w:rFonts w:ascii="Myriad Pro" w:eastAsia="Times" w:hAnsi="Myriad Pro" w:cs="Arial"/>
      <w:szCs w:val="20"/>
      <w:lang w:eastAsia="en-AU" w:bidi="he-IL"/>
    </w:rPr>
  </w:style>
  <w:style w:type="paragraph" w:styleId="NoSpacing">
    <w:name w:val="No Spacing"/>
    <w:qFormat/>
    <w:rsid w:val="00310020"/>
    <w:rPr>
      <w:rFonts w:asciiTheme="minorHAnsi" w:eastAsia="MS Mincho" w:hAnsiTheme="minorHAnsi" w:cstheme="minorBidi"/>
      <w:sz w:val="22"/>
      <w:szCs w:val="22"/>
      <w:lang w:bidi="he-IL"/>
    </w:rPr>
  </w:style>
  <w:style w:type="paragraph" w:customStyle="1" w:styleId="Tabletext">
    <w:name w:val="Table text"/>
    <w:basedOn w:val="Normal"/>
    <w:rsid w:val="00310020"/>
    <w:pPr>
      <w:tabs>
        <w:tab w:val="left" w:pos="284"/>
      </w:tabs>
      <w:spacing w:after="120" w:line="240" w:lineRule="auto"/>
    </w:pPr>
    <w:rPr>
      <w:rFonts w:ascii="Myriad Pro" w:hAnsi="Myriad Pro" w:cs="Times New Roman"/>
      <w:sz w:val="20"/>
      <w:szCs w:val="24"/>
      <w:lang w:eastAsia="en-NZ" w:bidi="he-IL"/>
    </w:rPr>
  </w:style>
  <w:style w:type="paragraph" w:customStyle="1" w:styleId="Tableheading">
    <w:name w:val="Table heading"/>
    <w:basedOn w:val="Tabletext"/>
    <w:next w:val="Tabletext"/>
    <w:rsid w:val="00310020"/>
    <w:pPr>
      <w:spacing w:before="60" w:after="60"/>
    </w:pPr>
    <w:rPr>
      <w:b/>
      <w:color w:val="007F8D"/>
    </w:rPr>
  </w:style>
  <w:style w:type="paragraph" w:customStyle="1" w:styleId="Responses-Singleline">
    <w:name w:val="Responses - Single line"/>
    <w:basedOn w:val="Normal"/>
    <w:qFormat/>
    <w:rsid w:val="00310020"/>
    <w:pPr>
      <w:tabs>
        <w:tab w:val="left" w:pos="284"/>
      </w:tabs>
      <w:spacing w:before="60" w:after="60" w:line="240" w:lineRule="auto"/>
      <w:outlineLvl w:val="0"/>
    </w:pPr>
    <w:rPr>
      <w:rFonts w:ascii="Arial Narrow" w:eastAsia="Times" w:hAnsi="Arial Narrow" w:cs="Arial"/>
      <w:color w:val="243842"/>
      <w:szCs w:val="20"/>
      <w:lang w:val="en-US" w:eastAsia="en-AU" w:bidi="he-IL"/>
    </w:rPr>
  </w:style>
  <w:style w:type="paragraph" w:customStyle="1" w:styleId="Responses-Multiplelines">
    <w:name w:val="Responses - Multiple lines"/>
    <w:basedOn w:val="Responses-Singleline"/>
    <w:qFormat/>
    <w:rsid w:val="00310020"/>
    <w:pPr>
      <w:spacing w:before="120" w:after="240"/>
    </w:pPr>
    <w:rPr>
      <w:lang w:val="en-AU"/>
    </w:rPr>
  </w:style>
  <w:style w:type="paragraph" w:customStyle="1" w:styleId="Standard">
    <w:name w:val="Standard"/>
    <w:rsid w:val="00310020"/>
    <w:pPr>
      <w:widowControl w:val="0"/>
      <w:suppressAutoHyphens/>
      <w:autoSpaceDN w:val="0"/>
      <w:textAlignment w:val="baseline"/>
    </w:pPr>
    <w:rPr>
      <w:rFonts w:ascii="Albany AMT" w:eastAsia="Droid Sans Fallback" w:hAnsi="Albany AMT" w:cs="FreeSans"/>
      <w:kern w:val="3"/>
      <w:sz w:val="24"/>
      <w:szCs w:val="24"/>
      <w:lang w:eastAsia="zh-CN" w:bidi="hi-IN"/>
    </w:rPr>
  </w:style>
  <w:style w:type="paragraph" w:customStyle="1" w:styleId="TableContents">
    <w:name w:val="Table Contents"/>
    <w:basedOn w:val="Standard"/>
    <w:rsid w:val="00310020"/>
    <w:pPr>
      <w:suppressLineNumbers/>
    </w:pPr>
  </w:style>
  <w:style w:type="paragraph" w:customStyle="1" w:styleId="Textbody">
    <w:name w:val="Text body"/>
    <w:basedOn w:val="Standard"/>
    <w:rsid w:val="00310020"/>
    <w:pPr>
      <w:spacing w:after="120"/>
    </w:pPr>
  </w:style>
  <w:style w:type="paragraph" w:customStyle="1" w:styleId="AppTableInsert">
    <w:name w:val="App Table Insert"/>
    <w:basedOn w:val="Normal"/>
    <w:uiPriority w:val="99"/>
    <w:rsid w:val="00310020"/>
    <w:pPr>
      <w:tabs>
        <w:tab w:val="left" w:pos="567"/>
        <w:tab w:val="left" w:pos="1134"/>
        <w:tab w:val="left" w:pos="1701"/>
        <w:tab w:val="left" w:pos="2268"/>
      </w:tabs>
      <w:spacing w:after="0" w:line="240" w:lineRule="auto"/>
    </w:pPr>
    <w:rPr>
      <w:rFonts w:ascii="Arial" w:hAnsi="Arial" w:cs="Arial"/>
      <w:sz w:val="20"/>
      <w:szCs w:val="20"/>
      <w:lang w:val="en-AU" w:eastAsia="en-US"/>
    </w:rPr>
  </w:style>
  <w:style w:type="paragraph" w:customStyle="1" w:styleId="TOC11">
    <w:name w:val="TOC 11"/>
    <w:basedOn w:val="Normal"/>
    <w:next w:val="Normal"/>
    <w:autoRedefine/>
    <w:uiPriority w:val="39"/>
    <w:unhideWhenUsed/>
    <w:rsid w:val="00310020"/>
    <w:pPr>
      <w:spacing w:before="120" w:after="0" w:line="240" w:lineRule="auto"/>
    </w:pPr>
    <w:rPr>
      <w:rFonts w:ascii="Calibri Light" w:eastAsia="MS Mincho" w:hAnsi="Calibri Light" w:cstheme="minorBidi"/>
      <w:b/>
      <w:bCs/>
      <w:color w:val="548DD4"/>
      <w:sz w:val="24"/>
      <w:szCs w:val="24"/>
      <w:lang w:eastAsia="en-US"/>
    </w:rPr>
  </w:style>
  <w:style w:type="table" w:customStyle="1" w:styleId="TableGrid2">
    <w:name w:val="Table Grid2"/>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310020"/>
    <w:rPr>
      <w:lang w:val="en-AU"/>
    </w:rPr>
  </w:style>
  <w:style w:type="character" w:customStyle="1" w:styleId="CommentTextChar1">
    <w:name w:val="Comment Text Char1"/>
    <w:basedOn w:val="DefaultParagraphFont"/>
    <w:uiPriority w:val="99"/>
    <w:semiHidden/>
    <w:rsid w:val="00310020"/>
    <w:rPr>
      <w:lang w:val="en-AU"/>
    </w:rPr>
  </w:style>
  <w:style w:type="character" w:customStyle="1" w:styleId="CommentSubjectChar">
    <w:name w:val="Comment Subject Char"/>
    <w:basedOn w:val="CommentTextChar"/>
    <w:link w:val="CommentSubject"/>
    <w:uiPriority w:val="99"/>
    <w:semiHidden/>
    <w:rsid w:val="00310020"/>
    <w:rPr>
      <w:rFonts w:ascii="Times New Roman" w:hAnsi="Times New Roman" w:cs="Times New Roman"/>
      <w:b/>
      <w:bCs/>
      <w:lang w:val="en-AU" w:eastAsia="en-US"/>
    </w:rPr>
  </w:style>
  <w:style w:type="paragraph" w:styleId="CommentSubject">
    <w:name w:val="annotation subject"/>
    <w:basedOn w:val="CommentText"/>
    <w:next w:val="CommentText"/>
    <w:link w:val="CommentSubjectChar"/>
    <w:uiPriority w:val="99"/>
    <w:semiHidden/>
    <w:unhideWhenUsed/>
    <w:rsid w:val="00310020"/>
    <w:rPr>
      <w:rFonts w:ascii="Calibri" w:hAnsi="Calibri" w:cs="Helvetica"/>
      <w:b/>
      <w:bCs/>
      <w:lang w:val="en-NZ" w:eastAsia="en-NZ"/>
    </w:rPr>
  </w:style>
  <w:style w:type="character" w:customStyle="1" w:styleId="CommentSubjectChar1">
    <w:name w:val="Comment Subject Char1"/>
    <w:basedOn w:val="CommentTextChar"/>
    <w:uiPriority w:val="99"/>
    <w:semiHidden/>
    <w:rsid w:val="00310020"/>
    <w:rPr>
      <w:rFonts w:ascii="Times New Roman" w:hAnsi="Times New Roman" w:cs="Times New Roman"/>
      <w:b/>
      <w:bCs/>
      <w:lang w:val="en-AU" w:eastAsia="ja-JP"/>
    </w:rPr>
  </w:style>
  <w:style w:type="table" w:customStyle="1" w:styleId="TableGrid3">
    <w:name w:val="Table Grid3"/>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020"/>
    <w:rPr>
      <w:sz w:val="16"/>
      <w:szCs w:val="16"/>
    </w:rPr>
  </w:style>
  <w:style w:type="paragraph" w:styleId="Revision">
    <w:name w:val="Revision"/>
    <w:hidden/>
    <w:uiPriority w:val="99"/>
    <w:semiHidden/>
    <w:rsid w:val="00310020"/>
    <w:rPr>
      <w:rFonts w:asciiTheme="minorHAnsi" w:eastAsia="MS Mincho" w:hAnsiTheme="minorHAnsi" w:cstheme="minorBidi"/>
      <w:sz w:val="24"/>
      <w:szCs w:val="24"/>
      <w:lang w:eastAsia="en-US"/>
    </w:rPr>
  </w:style>
  <w:style w:type="character" w:customStyle="1" w:styleId="Heading1Char1">
    <w:name w:val="Heading 1 Char1"/>
    <w:basedOn w:val="DefaultParagraphFont"/>
    <w:uiPriority w:val="9"/>
    <w:rsid w:val="00310020"/>
    <w:rPr>
      <w:rFonts w:asciiTheme="majorHAnsi" w:eastAsiaTheme="majorEastAsia" w:hAnsiTheme="majorHAnsi" w:cstheme="majorBidi"/>
      <w:color w:val="365F91" w:themeColor="accent1" w:themeShade="BF"/>
      <w:sz w:val="32"/>
      <w:szCs w:val="32"/>
      <w:lang w:val="en-AU"/>
    </w:rPr>
  </w:style>
  <w:style w:type="character" w:customStyle="1" w:styleId="Heading2Char1">
    <w:name w:val="Heading 2 Char1"/>
    <w:basedOn w:val="DefaultParagraphFont"/>
    <w:uiPriority w:val="9"/>
    <w:semiHidden/>
    <w:rsid w:val="00310020"/>
    <w:rPr>
      <w:rFonts w:asciiTheme="majorHAnsi" w:eastAsiaTheme="majorEastAsia" w:hAnsiTheme="majorHAnsi" w:cstheme="majorBidi"/>
      <w:color w:val="365F91" w:themeColor="accent1" w:themeShade="BF"/>
      <w:sz w:val="26"/>
      <w:szCs w:val="26"/>
      <w:lang w:val="en-AU"/>
    </w:rPr>
  </w:style>
  <w:style w:type="character" w:customStyle="1" w:styleId="Heading3Char1">
    <w:name w:val="Heading 3 Char1"/>
    <w:basedOn w:val="DefaultParagraphFont"/>
    <w:uiPriority w:val="9"/>
    <w:semiHidden/>
    <w:rsid w:val="00310020"/>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nz.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950D-7864-4409-956D-A3689D69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20538</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Programme Aims</vt:lpstr>
      <vt:lpstr>Purpose and Opportunities</vt:lpstr>
      <vt:lpstr>Graduate Attributes</vt:lpstr>
      <vt:lpstr>Accreditation Information</vt:lpstr>
      <vt:lpstr>Faculty</vt:lpstr>
      <vt:lpstr/>
      <vt:lpstr>Admission to the Diploma in Chaplaincy</vt:lpstr>
      <vt:lpstr>Admission regulations</vt:lpstr>
      <vt:lpstr>Admission Procedure</vt:lpstr>
      <vt:lpstr>Other requirements</vt:lpstr>
      <vt:lpstr/>
      <vt:lpstr>Credit Transfers from Other Institutions</vt:lpstr>
      <vt:lpstr>From Diploma programmes</vt:lpstr>
      <vt:lpstr>Applications for Cross Crediting</vt:lpstr>
      <vt:lpstr>Recognition of Prior Learning</vt:lpstr>
      <vt:lpstr>Diploma in Chaplaincy Regulations</vt:lpstr>
      <vt:lpstr>Completion requirements</vt:lpstr>
      <vt:lpstr>Regulations for the four Chaplaincy Papers </vt:lpstr>
      <vt:lpstr>Policy for awarding credit</vt:lpstr>
      <vt:lpstr>Attendance</vt:lpstr>
      <vt:lpstr>Assessment</vt:lpstr>
      <vt:lpstr>Assignments, Tests, Examinations</vt:lpstr>
      <vt:lpstr>Extensions for Assignments:</vt:lpstr>
      <vt:lpstr>Resubmissions and Resits</vt:lpstr>
      <vt:lpstr>Reassessment and Appeals against Assessment Decisions</vt:lpstr>
      <vt:lpstr>Discuss the Result with the marker</vt:lpstr>
      <vt:lpstr>Lodgement of Appeal</vt:lpstr>
      <vt:lpstr>Appeals to NZQA</vt:lpstr>
      <vt:lpstr>Awarding the Diploma</vt:lpstr>
      <vt:lpstr>Length of Academic Year</vt:lpstr>
      <vt:lpstr>Curriculum</vt:lpstr>
      <vt:lpstr>Papers</vt:lpstr>
      <vt:lpstr/>
      <vt:lpstr>Subject Availability</vt:lpstr>
      <vt:lpstr>Semester length classes </vt:lpstr>
      <vt:lpstr>Intensive delivery. </vt:lpstr>
      <vt:lpstr>Paper Descriptions</vt:lpstr>
    </vt:vector>
  </TitlesOfParts>
  <Company>ACLA</Company>
  <LinksUpToDate>false</LinksUpToDate>
  <CharactersWithSpaces>24092</CharactersWithSpaces>
  <SharedDoc>false</SharedDoc>
  <HLinks>
    <vt:vector size="18" baseType="variant">
      <vt:variant>
        <vt:i4>7667820</vt:i4>
      </vt:variant>
      <vt:variant>
        <vt:i4>135</vt:i4>
      </vt:variant>
      <vt:variant>
        <vt:i4>0</vt:i4>
      </vt:variant>
      <vt:variant>
        <vt:i4>5</vt:i4>
      </vt:variant>
      <vt:variant>
        <vt:lpwstr>mailto:info@alphacrucis.ac.nz</vt:lpwstr>
      </vt:variant>
      <vt:variant>
        <vt:lpwstr/>
      </vt:variant>
      <vt:variant>
        <vt:i4>2228232</vt:i4>
      </vt:variant>
      <vt:variant>
        <vt:i4>-1</vt:i4>
      </vt:variant>
      <vt:variant>
        <vt:i4>1030</vt:i4>
      </vt:variant>
      <vt:variant>
        <vt:i4>1</vt:i4>
      </vt:variant>
      <vt:variant>
        <vt:lpwstr>Alphacrucis_CMYK</vt:lpwstr>
      </vt:variant>
      <vt:variant>
        <vt:lpwstr/>
      </vt:variant>
      <vt:variant>
        <vt:i4>4128851</vt:i4>
      </vt:variant>
      <vt:variant>
        <vt:i4>-1</vt:i4>
      </vt:variant>
      <vt:variant>
        <vt:i4>1031</vt:i4>
      </vt:variant>
      <vt:variant>
        <vt:i4>1</vt:i4>
      </vt:variant>
      <vt:variant>
        <vt:lpwstr>AC Brandmark 081009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Kerry Gordon</cp:lastModifiedBy>
  <cp:revision>2</cp:revision>
  <cp:lastPrinted>2018-12-19T01:20:00Z</cp:lastPrinted>
  <dcterms:created xsi:type="dcterms:W3CDTF">2018-12-19T01:21:00Z</dcterms:created>
  <dcterms:modified xsi:type="dcterms:W3CDTF">2018-12-19T01:21:00Z</dcterms:modified>
</cp:coreProperties>
</file>